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FEC4" w14:textId="77777777" w:rsidR="003C51D3" w:rsidRPr="001415C1" w:rsidRDefault="003C51D3">
      <w:pPr>
        <w:rPr>
          <w:rFonts w:ascii="ＭＳ 明朝" w:hAnsi="ＭＳ 明朝"/>
        </w:rPr>
      </w:pPr>
    </w:p>
    <w:p w14:paraId="1C529154" w14:textId="77777777" w:rsidR="003C51D3" w:rsidRPr="001415C1" w:rsidRDefault="003C51D3">
      <w:pPr>
        <w:rPr>
          <w:rFonts w:ascii="ＭＳ 明朝" w:hAnsi="ＭＳ 明朝"/>
        </w:rPr>
      </w:pPr>
    </w:p>
    <w:p w14:paraId="7934E288" w14:textId="77777777" w:rsidR="008955A3" w:rsidRPr="00FD643C" w:rsidRDefault="003372EF">
      <w:pPr>
        <w:jc w:val="center"/>
        <w:rPr>
          <w:rFonts w:ascii="ＭＳ 明朝" w:hAnsi="ＭＳ 明朝"/>
          <w:sz w:val="32"/>
          <w:szCs w:val="32"/>
        </w:rPr>
      </w:pPr>
      <w:r w:rsidRPr="00FD643C">
        <w:rPr>
          <w:rFonts w:ascii="ＭＳ 明朝" w:hAnsi="ＭＳ 明朝" w:hint="eastAsia"/>
          <w:sz w:val="32"/>
          <w:szCs w:val="32"/>
        </w:rPr>
        <w:t xml:space="preserve">日本産科婦人科学会 </w:t>
      </w:r>
      <w:r w:rsidR="008955A3" w:rsidRPr="00FD643C">
        <w:rPr>
          <w:rFonts w:ascii="ＭＳ 明朝" w:hAnsi="ＭＳ 明朝" w:hint="eastAsia"/>
          <w:sz w:val="32"/>
          <w:szCs w:val="32"/>
        </w:rPr>
        <w:t>臨床</w:t>
      </w:r>
      <w:r w:rsidRPr="00FD643C">
        <w:rPr>
          <w:rFonts w:ascii="ＭＳ 明朝" w:hAnsi="ＭＳ 明朝" w:hint="eastAsia"/>
          <w:sz w:val="32"/>
          <w:szCs w:val="32"/>
        </w:rPr>
        <w:t>倫理</w:t>
      </w:r>
      <w:r w:rsidR="008955A3" w:rsidRPr="00FD643C">
        <w:rPr>
          <w:rFonts w:ascii="ＭＳ 明朝" w:hAnsi="ＭＳ 明朝" w:hint="eastAsia"/>
          <w:sz w:val="32"/>
          <w:szCs w:val="32"/>
        </w:rPr>
        <w:t>監理</w:t>
      </w:r>
      <w:r w:rsidRPr="00FD643C">
        <w:rPr>
          <w:rFonts w:ascii="ＭＳ 明朝" w:hAnsi="ＭＳ 明朝" w:hint="eastAsia"/>
          <w:sz w:val="32"/>
          <w:szCs w:val="32"/>
        </w:rPr>
        <w:t>委員会</w:t>
      </w:r>
      <w:r w:rsidR="008955A3" w:rsidRPr="00FD643C">
        <w:rPr>
          <w:rFonts w:ascii="ＭＳ 明朝" w:hAnsi="ＭＳ 明朝" w:hint="eastAsia"/>
          <w:sz w:val="32"/>
          <w:szCs w:val="32"/>
        </w:rPr>
        <w:t xml:space="preserve">　</w:t>
      </w:r>
      <w:r w:rsidRPr="00FD643C">
        <w:rPr>
          <w:rFonts w:ascii="ＭＳ 明朝" w:hAnsi="ＭＳ 明朝" w:hint="eastAsia"/>
          <w:sz w:val="32"/>
          <w:szCs w:val="32"/>
        </w:rPr>
        <w:t>登録・調査小委員会</w:t>
      </w:r>
      <w:r w:rsidR="008955A3" w:rsidRPr="00FD643C">
        <w:rPr>
          <w:rFonts w:ascii="ＭＳ 明朝" w:hAnsi="ＭＳ 明朝" w:hint="eastAsia"/>
          <w:sz w:val="32"/>
          <w:szCs w:val="32"/>
        </w:rPr>
        <w:t xml:space="preserve">　</w:t>
      </w:r>
    </w:p>
    <w:p w14:paraId="269DFB1D" w14:textId="7CE37C5B" w:rsidR="00315A2C" w:rsidRPr="00FD643C" w:rsidRDefault="003372EF">
      <w:pPr>
        <w:jc w:val="center"/>
        <w:rPr>
          <w:rFonts w:ascii="ＭＳ 明朝" w:hAnsi="ＭＳ 明朝"/>
          <w:sz w:val="32"/>
          <w:szCs w:val="32"/>
        </w:rPr>
      </w:pPr>
      <w:bookmarkStart w:id="0" w:name="_Hlk114765720"/>
      <w:r w:rsidRPr="00FD643C">
        <w:rPr>
          <w:rFonts w:ascii="ＭＳ 明朝" w:hAnsi="ＭＳ 明朝" w:hint="eastAsia"/>
          <w:sz w:val="32"/>
          <w:szCs w:val="32"/>
        </w:rPr>
        <w:t>生殖</w:t>
      </w:r>
      <w:r w:rsidR="003015C2" w:rsidRPr="00FD643C">
        <w:rPr>
          <w:rFonts w:ascii="ＭＳ 明朝" w:hAnsi="ＭＳ 明朝" w:hint="eastAsia"/>
          <w:sz w:val="32"/>
          <w:szCs w:val="32"/>
        </w:rPr>
        <w:t>補助医療（</w:t>
      </w:r>
      <w:r w:rsidR="003015C2" w:rsidRPr="00FD643C">
        <w:rPr>
          <w:rFonts w:ascii="ＭＳ 明朝" w:hAnsi="ＭＳ 明朝"/>
          <w:sz w:val="32"/>
          <w:szCs w:val="32"/>
        </w:rPr>
        <w:t>ART</w:t>
      </w:r>
      <w:r w:rsidR="003015C2" w:rsidRPr="00FD643C">
        <w:rPr>
          <w:rFonts w:ascii="ＭＳ 明朝" w:hAnsi="ＭＳ 明朝" w:hint="eastAsia"/>
          <w:sz w:val="32"/>
          <w:szCs w:val="32"/>
        </w:rPr>
        <w:t>）</w:t>
      </w:r>
      <w:r w:rsidR="0015027B" w:rsidRPr="00FD643C">
        <w:rPr>
          <w:rFonts w:ascii="ＭＳ 明朝" w:hAnsi="ＭＳ 明朝" w:hint="eastAsia"/>
          <w:sz w:val="32"/>
          <w:szCs w:val="32"/>
        </w:rPr>
        <w:t>登録</w:t>
      </w:r>
      <w:r w:rsidRPr="00FD643C">
        <w:rPr>
          <w:rFonts w:ascii="ＭＳ 明朝" w:hAnsi="ＭＳ 明朝" w:hint="eastAsia"/>
          <w:sz w:val="32"/>
          <w:szCs w:val="32"/>
        </w:rPr>
        <w:t>事業及び登録情報に基づく研究</w:t>
      </w:r>
    </w:p>
    <w:bookmarkEnd w:id="0"/>
    <w:p w14:paraId="15B758D6" w14:textId="77777777" w:rsidR="00315A2C" w:rsidRPr="00FD643C" w:rsidRDefault="00315A2C">
      <w:pPr>
        <w:jc w:val="center"/>
        <w:rPr>
          <w:rFonts w:ascii="ＭＳ 明朝" w:hAnsi="ＭＳ 明朝"/>
          <w:sz w:val="32"/>
          <w:szCs w:val="32"/>
        </w:rPr>
      </w:pPr>
    </w:p>
    <w:p w14:paraId="35D7C04A" w14:textId="47D6397F" w:rsidR="003372EF" w:rsidRPr="00FD643C" w:rsidRDefault="003372EF">
      <w:pPr>
        <w:jc w:val="center"/>
        <w:rPr>
          <w:rFonts w:ascii="ＭＳ 明朝" w:hAnsi="ＭＳ 明朝"/>
          <w:sz w:val="32"/>
          <w:szCs w:val="32"/>
        </w:rPr>
      </w:pPr>
      <w:r w:rsidRPr="00FD643C">
        <w:rPr>
          <w:rFonts w:ascii="ＭＳ 明朝" w:hAnsi="ＭＳ 明朝"/>
          <w:sz w:val="32"/>
          <w:szCs w:val="32"/>
        </w:rPr>
        <w:t xml:space="preserve">Database analysis with Japan registry </w:t>
      </w:r>
    </w:p>
    <w:p w14:paraId="30F8B9B7" w14:textId="00688898" w:rsidR="00315A2C" w:rsidRPr="00FD643C" w:rsidRDefault="003372EF">
      <w:pPr>
        <w:jc w:val="center"/>
        <w:rPr>
          <w:rFonts w:ascii="ＭＳ 明朝" w:hAnsi="ＭＳ 明朝"/>
          <w:sz w:val="32"/>
          <w:szCs w:val="32"/>
        </w:rPr>
      </w:pPr>
      <w:r w:rsidRPr="00FD643C">
        <w:rPr>
          <w:rFonts w:ascii="ＭＳ 明朝" w:hAnsi="ＭＳ 明朝"/>
          <w:sz w:val="32"/>
          <w:szCs w:val="32"/>
        </w:rPr>
        <w:t>for assisted reproduction of JSOG</w:t>
      </w:r>
    </w:p>
    <w:p w14:paraId="50F96B5C" w14:textId="77777777" w:rsidR="003C51D3" w:rsidRPr="00FD643C" w:rsidRDefault="003C51D3" w:rsidP="003C51D3">
      <w:pPr>
        <w:spacing w:line="240" w:lineRule="atLeast"/>
        <w:contextualSpacing/>
        <w:jc w:val="center"/>
        <w:rPr>
          <w:rFonts w:ascii="ＭＳ 明朝" w:hAnsi="ＭＳ 明朝"/>
          <w:sz w:val="32"/>
          <w:szCs w:val="32"/>
        </w:rPr>
      </w:pPr>
    </w:p>
    <w:p w14:paraId="0B988603" w14:textId="454CDF53" w:rsidR="00492611" w:rsidRPr="00FD643C" w:rsidRDefault="00492611" w:rsidP="003C51D3">
      <w:pPr>
        <w:spacing w:line="240" w:lineRule="atLeast"/>
        <w:contextualSpacing/>
        <w:jc w:val="center"/>
        <w:rPr>
          <w:rFonts w:ascii="ＭＳ 明朝" w:hAnsi="ＭＳ 明朝"/>
          <w:sz w:val="32"/>
          <w:szCs w:val="32"/>
        </w:rPr>
      </w:pPr>
    </w:p>
    <w:p w14:paraId="31203E29" w14:textId="77777777" w:rsidR="008955A3" w:rsidRPr="00FD643C" w:rsidRDefault="008955A3" w:rsidP="003C51D3">
      <w:pPr>
        <w:spacing w:line="240" w:lineRule="atLeast"/>
        <w:contextualSpacing/>
        <w:jc w:val="center"/>
        <w:rPr>
          <w:rFonts w:ascii="ＭＳ 明朝" w:hAnsi="ＭＳ 明朝"/>
          <w:sz w:val="32"/>
          <w:szCs w:val="32"/>
        </w:rPr>
      </w:pPr>
    </w:p>
    <w:p w14:paraId="7559CF8B" w14:textId="77777777" w:rsidR="003C51D3" w:rsidRPr="00FD643C" w:rsidRDefault="003C51D3" w:rsidP="003C51D3">
      <w:pPr>
        <w:spacing w:line="240" w:lineRule="atLeast"/>
        <w:contextualSpacing/>
        <w:jc w:val="center"/>
        <w:rPr>
          <w:rFonts w:ascii="ＭＳ 明朝" w:hAnsi="ＭＳ 明朝"/>
          <w:b/>
          <w:sz w:val="32"/>
          <w:szCs w:val="32"/>
          <w:u w:val="single"/>
        </w:rPr>
      </w:pPr>
      <w:r w:rsidRPr="00FD643C">
        <w:rPr>
          <w:rFonts w:ascii="ＭＳ 明朝" w:hAnsi="ＭＳ 明朝" w:hint="eastAsia"/>
          <w:b/>
          <w:sz w:val="32"/>
          <w:szCs w:val="32"/>
          <w:u w:val="single"/>
        </w:rPr>
        <w:t>研究実施計画書</w:t>
      </w:r>
    </w:p>
    <w:p w14:paraId="117BF904" w14:textId="77777777" w:rsidR="003C51D3" w:rsidRPr="00FD643C" w:rsidRDefault="003C51D3" w:rsidP="003C51D3">
      <w:pPr>
        <w:jc w:val="left"/>
        <w:rPr>
          <w:rFonts w:ascii="ＭＳ 明朝" w:hAnsi="ＭＳ 明朝"/>
          <w:sz w:val="24"/>
        </w:rPr>
      </w:pPr>
    </w:p>
    <w:p w14:paraId="718C8CB7" w14:textId="77777777" w:rsidR="00492611" w:rsidRPr="00FD643C" w:rsidRDefault="00492611" w:rsidP="003C51D3">
      <w:pPr>
        <w:jc w:val="left"/>
        <w:rPr>
          <w:rFonts w:ascii="ＭＳ 明朝" w:hAnsi="ＭＳ 明朝"/>
          <w:sz w:val="24"/>
        </w:rPr>
      </w:pPr>
    </w:p>
    <w:p w14:paraId="37FF3C3F" w14:textId="77777777" w:rsidR="00C74DA7" w:rsidRPr="00FD643C" w:rsidRDefault="00C74DA7" w:rsidP="00C74DA7">
      <w:pPr>
        <w:tabs>
          <w:tab w:val="left" w:pos="3686"/>
        </w:tabs>
        <w:rPr>
          <w:rFonts w:ascii="ＭＳ 明朝" w:hAnsi="ＭＳ 明朝"/>
          <w:sz w:val="24"/>
        </w:rPr>
      </w:pPr>
    </w:p>
    <w:p w14:paraId="55B708CA" w14:textId="75D7AAC3" w:rsidR="003372EF" w:rsidRPr="00FD643C" w:rsidRDefault="003C51D3" w:rsidP="00C74DA7">
      <w:pPr>
        <w:tabs>
          <w:tab w:val="left" w:pos="3686"/>
        </w:tabs>
        <w:jc w:val="center"/>
        <w:rPr>
          <w:rFonts w:ascii="ＭＳ 明朝" w:hAnsi="ＭＳ 明朝"/>
          <w:bCs/>
          <w:sz w:val="24"/>
        </w:rPr>
      </w:pPr>
      <w:r w:rsidRPr="00FD643C">
        <w:rPr>
          <w:rFonts w:ascii="ＭＳ 明朝" w:hAnsi="ＭＳ 明朝" w:hint="eastAsia"/>
          <w:sz w:val="24"/>
        </w:rPr>
        <w:t>研究責任者</w:t>
      </w:r>
      <w:r w:rsidRPr="00FD643C">
        <w:rPr>
          <w:rFonts w:ascii="ＭＳ 明朝" w:hAnsi="ＭＳ 明朝" w:hint="eastAsia"/>
          <w:bCs/>
          <w:sz w:val="24"/>
        </w:rPr>
        <w:t>：</w:t>
      </w:r>
      <w:r w:rsidR="003372EF" w:rsidRPr="00FD643C">
        <w:rPr>
          <w:rFonts w:ascii="ＭＳ 明朝" w:hAnsi="ＭＳ 明朝" w:hint="eastAsia"/>
          <w:bCs/>
          <w:sz w:val="24"/>
        </w:rPr>
        <w:t xml:space="preserve">日本産科婦人科学会　</w:t>
      </w:r>
      <w:r w:rsidR="007E2174" w:rsidRPr="00FD643C">
        <w:rPr>
          <w:rFonts w:ascii="ＭＳ 明朝" w:hAnsi="ＭＳ 明朝" w:hint="eastAsia"/>
          <w:bCs/>
          <w:sz w:val="24"/>
        </w:rPr>
        <w:t>臨床</w:t>
      </w:r>
      <w:r w:rsidR="003372EF" w:rsidRPr="00FD643C">
        <w:rPr>
          <w:rFonts w:ascii="ＭＳ 明朝" w:hAnsi="ＭＳ 明朝" w:hint="eastAsia"/>
          <w:bCs/>
          <w:sz w:val="24"/>
        </w:rPr>
        <w:t>倫理</w:t>
      </w:r>
      <w:r w:rsidR="007E2174" w:rsidRPr="00FD643C">
        <w:rPr>
          <w:rFonts w:ascii="ＭＳ 明朝" w:hAnsi="ＭＳ 明朝" w:hint="eastAsia"/>
          <w:bCs/>
          <w:sz w:val="24"/>
        </w:rPr>
        <w:t>監理</w:t>
      </w:r>
      <w:r w:rsidR="003372EF" w:rsidRPr="00FD643C">
        <w:rPr>
          <w:rFonts w:ascii="ＭＳ 明朝" w:hAnsi="ＭＳ 明朝" w:hint="eastAsia"/>
          <w:bCs/>
          <w:sz w:val="24"/>
        </w:rPr>
        <w:t>委員会　登録・調査小委員会</w:t>
      </w:r>
    </w:p>
    <w:p w14:paraId="1A5DB785" w14:textId="02252ADA" w:rsidR="003C51D3" w:rsidRPr="00FD643C" w:rsidRDefault="008955A3" w:rsidP="005459B5">
      <w:pPr>
        <w:jc w:val="center"/>
        <w:rPr>
          <w:rFonts w:ascii="ＭＳ 明朝" w:hAnsi="ＭＳ 明朝"/>
          <w:bCs/>
          <w:sz w:val="24"/>
        </w:rPr>
      </w:pPr>
      <w:r w:rsidRPr="00FD643C">
        <w:rPr>
          <w:rFonts w:ascii="ＭＳ 明朝" w:hAnsi="ＭＳ 明朝" w:hint="eastAsia"/>
          <w:sz w:val="24"/>
        </w:rPr>
        <w:t xml:space="preserve">小委員長  </w:t>
      </w:r>
      <w:r w:rsidR="00C60B46" w:rsidRPr="00FD643C">
        <w:rPr>
          <w:rFonts w:ascii="ＭＳ 明朝" w:hAnsi="ＭＳ 明朝" w:hint="eastAsia"/>
          <w:sz w:val="24"/>
        </w:rPr>
        <w:t>片桐　由起子</w:t>
      </w:r>
    </w:p>
    <w:p w14:paraId="466DC2B7" w14:textId="57F294EC" w:rsidR="009844CE" w:rsidRPr="00FD643C" w:rsidRDefault="009844CE" w:rsidP="00251AEE">
      <w:pPr>
        <w:jc w:val="left"/>
        <w:rPr>
          <w:rFonts w:ascii="ＭＳ 明朝" w:hAnsi="ＭＳ 明朝"/>
          <w:bCs/>
          <w:szCs w:val="21"/>
        </w:rPr>
      </w:pPr>
    </w:p>
    <w:p w14:paraId="1047FC7A" w14:textId="628F3DFF" w:rsidR="00C60B46" w:rsidRPr="00FD643C" w:rsidRDefault="00C60B46" w:rsidP="00E828B1">
      <w:pPr>
        <w:jc w:val="center"/>
        <w:rPr>
          <w:rFonts w:ascii="ＭＳ 明朝" w:hAnsi="ＭＳ 明朝"/>
          <w:bCs/>
          <w:szCs w:val="21"/>
        </w:rPr>
      </w:pPr>
      <w:r w:rsidRPr="00FD643C">
        <w:rPr>
          <w:rFonts w:ascii="ＭＳ 明朝" w:hAnsi="ＭＳ 明朝" w:hint="eastAsia"/>
          <w:bCs/>
          <w:szCs w:val="21"/>
        </w:rPr>
        <w:t>連絡先／〒104-0031　東京都中央区京橋3-6-18　東京建物京橋ビル4F</w:t>
      </w:r>
    </w:p>
    <w:p w14:paraId="786D6646" w14:textId="77777777" w:rsidR="00C60B46" w:rsidRPr="00FD643C" w:rsidRDefault="00C60B46" w:rsidP="00C60B46">
      <w:pPr>
        <w:jc w:val="center"/>
        <w:rPr>
          <w:rFonts w:ascii="ＭＳ 明朝" w:hAnsi="ＭＳ 明朝"/>
          <w:bCs/>
          <w:szCs w:val="21"/>
        </w:rPr>
      </w:pPr>
      <w:r w:rsidRPr="00FD643C">
        <w:rPr>
          <w:rFonts w:ascii="ＭＳ 明朝" w:hAnsi="ＭＳ 明朝" w:hint="eastAsia"/>
          <w:bCs/>
          <w:szCs w:val="21"/>
        </w:rPr>
        <w:t>E-mail／n</w:t>
      </w:r>
      <w:r w:rsidRPr="00FD643C">
        <w:rPr>
          <w:rFonts w:ascii="ＭＳ 明朝" w:hAnsi="ＭＳ 明朝"/>
          <w:bCs/>
          <w:szCs w:val="21"/>
        </w:rPr>
        <w:t>issanfu@jsog.or.jp</w:t>
      </w:r>
    </w:p>
    <w:p w14:paraId="000E90FC" w14:textId="49DCBFE7" w:rsidR="00C60B46" w:rsidRPr="00FD643C" w:rsidRDefault="00C60B46" w:rsidP="00251AEE">
      <w:pPr>
        <w:jc w:val="left"/>
        <w:rPr>
          <w:rFonts w:ascii="ＭＳ 明朝" w:hAnsi="ＭＳ 明朝"/>
          <w:bCs/>
          <w:szCs w:val="21"/>
        </w:rPr>
      </w:pPr>
    </w:p>
    <w:p w14:paraId="34BAEF24" w14:textId="77777777" w:rsidR="00C60B46" w:rsidRPr="00FD643C" w:rsidRDefault="00C60B46" w:rsidP="00251AEE">
      <w:pPr>
        <w:jc w:val="left"/>
        <w:rPr>
          <w:rFonts w:ascii="ＭＳ 明朝" w:hAnsi="ＭＳ 明朝"/>
          <w:bCs/>
          <w:szCs w:val="21"/>
        </w:rPr>
      </w:pPr>
    </w:p>
    <w:p w14:paraId="1FCE4D26" w14:textId="77777777" w:rsidR="00E74C90" w:rsidRPr="00FD643C" w:rsidRDefault="00E74C90" w:rsidP="00E74C90">
      <w:pPr>
        <w:rPr>
          <w:rFonts w:ascii="ＭＳ 明朝" w:hAnsi="ＭＳ 明朝"/>
        </w:rPr>
      </w:pPr>
    </w:p>
    <w:p w14:paraId="48725FDB" w14:textId="77777777" w:rsidR="00E74C90" w:rsidRPr="00FD643C" w:rsidRDefault="00E74C90" w:rsidP="00E74C90">
      <w:pPr>
        <w:rPr>
          <w:rFonts w:ascii="ＭＳ 明朝" w:hAnsi="ＭＳ 明朝"/>
        </w:rPr>
      </w:pPr>
    </w:p>
    <w:p w14:paraId="72BA6B1B" w14:textId="77777777" w:rsidR="00E74C90" w:rsidRPr="00FD643C" w:rsidRDefault="00E74C90" w:rsidP="00E74C90">
      <w:pPr>
        <w:rPr>
          <w:rFonts w:ascii="ＭＳ 明朝" w:hAnsi="ＭＳ 明朝"/>
        </w:rPr>
      </w:pPr>
    </w:p>
    <w:p w14:paraId="74ABE743" w14:textId="58246FDA" w:rsidR="00E74C90" w:rsidRPr="00FD643C" w:rsidRDefault="00E74C90" w:rsidP="002E19E6">
      <w:pPr>
        <w:jc w:val="right"/>
        <w:rPr>
          <w:rFonts w:ascii="ＭＳ 明朝" w:hAnsi="ＭＳ 明朝"/>
        </w:rPr>
      </w:pPr>
      <w:r w:rsidRPr="00FD643C">
        <w:rPr>
          <w:rFonts w:ascii="ＭＳ 明朝" w:hAnsi="ＭＳ 明朝" w:hint="eastAsia"/>
        </w:rPr>
        <w:t xml:space="preserve">作成日　</w:t>
      </w:r>
      <w:r w:rsidR="003372EF" w:rsidRPr="00FD643C">
        <w:rPr>
          <w:rFonts w:ascii="ＭＳ 明朝" w:hAnsi="ＭＳ 明朝"/>
        </w:rPr>
        <w:t>2017</w:t>
      </w:r>
      <w:r w:rsidRPr="00FD643C">
        <w:rPr>
          <w:rFonts w:ascii="ＭＳ 明朝" w:hAnsi="ＭＳ 明朝" w:hint="eastAsia"/>
        </w:rPr>
        <w:t xml:space="preserve">　年　</w:t>
      </w:r>
      <w:r w:rsidR="003372EF" w:rsidRPr="00FD643C">
        <w:rPr>
          <w:rFonts w:ascii="ＭＳ 明朝" w:hAnsi="ＭＳ 明朝"/>
        </w:rPr>
        <w:t>12</w:t>
      </w:r>
      <w:r w:rsidRPr="00FD643C">
        <w:rPr>
          <w:rFonts w:ascii="ＭＳ 明朝" w:hAnsi="ＭＳ 明朝" w:hint="eastAsia"/>
        </w:rPr>
        <w:t xml:space="preserve">　月　</w:t>
      </w:r>
      <w:r w:rsidR="00BC4D48" w:rsidRPr="00FD643C">
        <w:rPr>
          <w:rFonts w:ascii="ＭＳ 明朝" w:hAnsi="ＭＳ 明朝" w:hint="eastAsia"/>
        </w:rPr>
        <w:t>27</w:t>
      </w:r>
      <w:r w:rsidRPr="00FD643C">
        <w:rPr>
          <w:rFonts w:ascii="ＭＳ 明朝" w:hAnsi="ＭＳ 明朝" w:hint="eastAsia"/>
        </w:rPr>
        <w:t xml:space="preserve">　日　第</w:t>
      </w:r>
      <w:r w:rsidR="003372EF" w:rsidRPr="00FD643C">
        <w:rPr>
          <w:rFonts w:ascii="ＭＳ 明朝" w:hAnsi="ＭＳ 明朝"/>
        </w:rPr>
        <w:t>1</w:t>
      </w:r>
      <w:r w:rsidRPr="00FD643C">
        <w:rPr>
          <w:rFonts w:ascii="ＭＳ 明朝" w:hAnsi="ＭＳ 明朝" w:hint="eastAsia"/>
        </w:rPr>
        <w:t>版</w:t>
      </w:r>
    </w:p>
    <w:p w14:paraId="01D3EA4F" w14:textId="75DB59EA" w:rsidR="007C5BBE" w:rsidRPr="00FD643C" w:rsidRDefault="00BC4D48" w:rsidP="002E19E6">
      <w:pPr>
        <w:jc w:val="right"/>
        <w:rPr>
          <w:rFonts w:ascii="ＭＳ 明朝" w:hAnsi="ＭＳ 明朝"/>
          <w:kern w:val="0"/>
        </w:rPr>
      </w:pPr>
      <w:r w:rsidRPr="00FD643C">
        <w:rPr>
          <w:rFonts w:ascii="ＭＳ 明朝" w:hAnsi="ＭＳ 明朝" w:hint="eastAsia"/>
          <w:kern w:val="0"/>
        </w:rPr>
        <w:t>2018　年　1　月　23　日　第2版</w:t>
      </w:r>
    </w:p>
    <w:p w14:paraId="7B156E99" w14:textId="7735D741" w:rsidR="00A6600E" w:rsidRPr="00FD643C" w:rsidRDefault="00A05899" w:rsidP="002E19E6">
      <w:pPr>
        <w:jc w:val="right"/>
        <w:rPr>
          <w:rFonts w:ascii="ＭＳ 明朝" w:hAnsi="ＭＳ 明朝"/>
          <w:kern w:val="0"/>
        </w:rPr>
      </w:pPr>
      <w:r w:rsidRPr="00FD643C">
        <w:rPr>
          <w:rFonts w:ascii="ＭＳ 明朝" w:hAnsi="ＭＳ 明朝" w:hint="eastAsia"/>
          <w:kern w:val="0"/>
        </w:rPr>
        <w:t xml:space="preserve">2019　年　7　月　31　日　</w:t>
      </w:r>
      <w:r w:rsidR="00A6600E" w:rsidRPr="00FD643C">
        <w:rPr>
          <w:rFonts w:ascii="ＭＳ 明朝" w:hAnsi="ＭＳ 明朝" w:hint="eastAsia"/>
          <w:kern w:val="0"/>
        </w:rPr>
        <w:t>第</w:t>
      </w:r>
      <w:r w:rsidR="00A6600E" w:rsidRPr="00FD643C">
        <w:rPr>
          <w:rFonts w:ascii="ＭＳ 明朝" w:hAnsi="ＭＳ 明朝"/>
          <w:kern w:val="0"/>
        </w:rPr>
        <w:t>3</w:t>
      </w:r>
      <w:r w:rsidR="00A6600E" w:rsidRPr="00FD643C">
        <w:rPr>
          <w:rFonts w:ascii="ＭＳ 明朝" w:hAnsi="ＭＳ 明朝" w:hint="eastAsia"/>
          <w:kern w:val="0"/>
        </w:rPr>
        <w:t>版</w:t>
      </w:r>
    </w:p>
    <w:p w14:paraId="2BACC0F7" w14:textId="07293B3A" w:rsidR="00C60B46" w:rsidRPr="00FD643C" w:rsidRDefault="00C60B46" w:rsidP="00C60B46">
      <w:pPr>
        <w:wordWrap w:val="0"/>
        <w:jc w:val="right"/>
        <w:rPr>
          <w:rFonts w:ascii="ＭＳ 明朝" w:hAnsi="ＭＳ 明朝"/>
        </w:rPr>
      </w:pPr>
      <w:r w:rsidRPr="00FD643C">
        <w:rPr>
          <w:rFonts w:ascii="ＭＳ 明朝" w:hAnsi="ＭＳ 明朝" w:hint="eastAsia"/>
        </w:rPr>
        <w:t>2</w:t>
      </w:r>
      <w:r w:rsidRPr="00FD643C">
        <w:rPr>
          <w:rFonts w:ascii="ＭＳ 明朝" w:hAnsi="ＭＳ 明朝"/>
        </w:rPr>
        <w:t>022</w:t>
      </w:r>
      <w:r w:rsidRPr="00FD643C">
        <w:rPr>
          <w:rFonts w:ascii="ＭＳ 明朝" w:hAnsi="ＭＳ 明朝" w:hint="eastAsia"/>
        </w:rPr>
        <w:t xml:space="preserve">　年</w:t>
      </w:r>
      <w:r w:rsidR="00907A4D" w:rsidRPr="00FD643C">
        <w:rPr>
          <w:rFonts w:ascii="ＭＳ 明朝" w:hAnsi="ＭＳ 明朝" w:hint="eastAsia"/>
        </w:rPr>
        <w:t xml:space="preserve"> </w:t>
      </w:r>
      <w:r w:rsidR="00907A4D" w:rsidRPr="00FD643C">
        <w:rPr>
          <w:rFonts w:ascii="ＭＳ 明朝" w:hAnsi="ＭＳ 明朝"/>
        </w:rPr>
        <w:t xml:space="preserve"> </w:t>
      </w:r>
      <w:r w:rsidRPr="00FD643C">
        <w:rPr>
          <w:rFonts w:ascii="ＭＳ 明朝" w:hAnsi="ＭＳ 明朝" w:hint="eastAsia"/>
        </w:rPr>
        <w:t>9</w:t>
      </w:r>
      <w:r w:rsidR="00907A4D" w:rsidRPr="00FD643C">
        <w:rPr>
          <w:rFonts w:ascii="ＭＳ 明朝" w:hAnsi="ＭＳ 明朝"/>
        </w:rPr>
        <w:t xml:space="preserve">  </w:t>
      </w:r>
      <w:r w:rsidRPr="00FD643C">
        <w:rPr>
          <w:rFonts w:ascii="ＭＳ 明朝" w:hAnsi="ＭＳ 明朝" w:hint="eastAsia"/>
        </w:rPr>
        <w:t>月</w:t>
      </w:r>
      <w:r w:rsidR="00907A4D" w:rsidRPr="00FD643C">
        <w:rPr>
          <w:rFonts w:ascii="ＭＳ 明朝" w:hAnsi="ＭＳ 明朝" w:hint="eastAsia"/>
        </w:rPr>
        <w:t xml:space="preserve"> </w:t>
      </w:r>
      <w:r w:rsidRPr="00FD643C">
        <w:rPr>
          <w:rFonts w:ascii="ＭＳ 明朝" w:hAnsi="ＭＳ 明朝" w:hint="eastAsia"/>
        </w:rPr>
        <w:t xml:space="preserve">　1　日</w:t>
      </w:r>
      <w:r w:rsidR="00907A4D" w:rsidRPr="00FD643C">
        <w:rPr>
          <w:rFonts w:ascii="ＭＳ 明朝" w:hAnsi="ＭＳ 明朝" w:hint="eastAsia"/>
        </w:rPr>
        <w:t xml:space="preserve"> </w:t>
      </w:r>
      <w:r w:rsidRPr="00FD643C">
        <w:rPr>
          <w:rFonts w:ascii="ＭＳ 明朝" w:hAnsi="ＭＳ 明朝" w:hint="eastAsia"/>
        </w:rPr>
        <w:t xml:space="preserve"> 第4版</w:t>
      </w:r>
    </w:p>
    <w:p w14:paraId="678FBF43" w14:textId="77777777" w:rsidR="00C60B46" w:rsidRPr="00FD643C" w:rsidRDefault="00C60B46" w:rsidP="002E19E6">
      <w:pPr>
        <w:jc w:val="right"/>
        <w:rPr>
          <w:rFonts w:ascii="ＭＳ 明朝" w:hAnsi="ＭＳ 明朝"/>
        </w:rPr>
      </w:pPr>
    </w:p>
    <w:p w14:paraId="39D07AA4" w14:textId="77777777" w:rsidR="007C5BBE" w:rsidRPr="00FD643C" w:rsidRDefault="007C5BBE" w:rsidP="00060551">
      <w:pPr>
        <w:rPr>
          <w:rFonts w:ascii="ＭＳ 明朝" w:hAnsi="ＭＳ 明朝"/>
        </w:rPr>
      </w:pPr>
    </w:p>
    <w:p w14:paraId="0DFDCA4A" w14:textId="7D43F1AC" w:rsidR="007C5BBE" w:rsidRPr="00FD643C" w:rsidRDefault="007C5BBE" w:rsidP="007C5BBE">
      <w:pPr>
        <w:ind w:firstLineChars="100" w:firstLine="220"/>
        <w:jc w:val="center"/>
        <w:rPr>
          <w:rFonts w:ascii="ＭＳ 明朝" w:hAnsi="ＭＳ 明朝"/>
          <w:szCs w:val="21"/>
        </w:rPr>
      </w:pPr>
      <w:r w:rsidRPr="00FD643C">
        <w:rPr>
          <w:rFonts w:ascii="ＭＳ 明朝" w:hAnsi="ＭＳ 明朝" w:hint="eastAsia"/>
          <w:sz w:val="22"/>
          <w:szCs w:val="22"/>
        </w:rPr>
        <w:t>本臨床研究は、ヘルシンキ宣言、「</w:t>
      </w:r>
      <w:r w:rsidRPr="00FD643C">
        <w:rPr>
          <w:rFonts w:ascii="ＭＳ 明朝" w:hAnsi="ＭＳ 明朝" w:hint="eastAsia"/>
          <w:szCs w:val="21"/>
        </w:rPr>
        <w:t>人を対象とする医学系研究に関する倫理指針」</w:t>
      </w:r>
    </w:p>
    <w:p w14:paraId="5C4621CB" w14:textId="474E8BA0" w:rsidR="007C5BBE" w:rsidRPr="00FD643C" w:rsidRDefault="003C70E3" w:rsidP="007C5BBE">
      <w:pPr>
        <w:ind w:firstLineChars="100" w:firstLine="220"/>
        <w:jc w:val="center"/>
        <w:rPr>
          <w:rFonts w:ascii="ＭＳ 明朝" w:hAnsi="ＭＳ 明朝"/>
        </w:rPr>
      </w:pPr>
      <w:r w:rsidRPr="00FD643C">
        <w:rPr>
          <w:rFonts w:ascii="ＭＳ 明朝" w:hAnsi="ＭＳ 明朝" w:hint="eastAsia"/>
          <w:sz w:val="22"/>
          <w:szCs w:val="22"/>
        </w:rPr>
        <w:t>および本</w:t>
      </w:r>
      <w:r w:rsidR="007C5BBE" w:rsidRPr="00FD643C">
        <w:rPr>
          <w:rFonts w:ascii="ＭＳ 明朝" w:hAnsi="ＭＳ 明朝" w:hint="eastAsia"/>
          <w:sz w:val="22"/>
          <w:szCs w:val="22"/>
        </w:rPr>
        <w:t>研究実施計画書を遵守して実施する。</w:t>
      </w:r>
    </w:p>
    <w:p w14:paraId="098B4955" w14:textId="77777777" w:rsidR="00F47714" w:rsidRPr="00FD643C" w:rsidRDefault="00F47714" w:rsidP="000904EB">
      <w:pPr>
        <w:ind w:rightChars="125" w:right="263"/>
        <w:jc w:val="left"/>
        <w:rPr>
          <w:rFonts w:ascii="ＭＳ 明朝" w:hAnsi="ＭＳ 明朝"/>
          <w:b/>
          <w:szCs w:val="21"/>
        </w:rPr>
        <w:sectPr w:rsidR="00F47714" w:rsidRPr="00FD643C" w:rsidSect="007B48F3">
          <w:footerReference w:type="even" r:id="rId8"/>
          <w:footerReference w:type="first" r:id="rId9"/>
          <w:pgSz w:w="11906" w:h="16838"/>
          <w:pgMar w:top="1134" w:right="907" w:bottom="1134" w:left="1134" w:header="851" w:footer="992" w:gutter="0"/>
          <w:lnNumType w:countBy="1"/>
          <w:pgNumType w:start="1"/>
          <w:cols w:space="425"/>
          <w:docGrid w:type="lines" w:linePitch="291"/>
        </w:sectPr>
      </w:pPr>
    </w:p>
    <w:p w14:paraId="3F88FA86" w14:textId="04502828" w:rsidR="00F47714" w:rsidRPr="00FD643C" w:rsidRDefault="00F47714" w:rsidP="000904EB">
      <w:pPr>
        <w:ind w:rightChars="125" w:right="263"/>
        <w:jc w:val="left"/>
        <w:rPr>
          <w:rFonts w:ascii="ＭＳ 明朝" w:hAnsi="ＭＳ 明朝"/>
          <w:b/>
          <w:szCs w:val="21"/>
        </w:rPr>
        <w:sectPr w:rsidR="00F47714" w:rsidRPr="00FD643C" w:rsidSect="007B48F3">
          <w:type w:val="continuous"/>
          <w:pgSz w:w="11906" w:h="16838"/>
          <w:pgMar w:top="1134" w:right="907" w:bottom="1134" w:left="1134" w:header="851" w:footer="992" w:gutter="0"/>
          <w:lnNumType w:countBy="1"/>
          <w:pgNumType w:start="1"/>
          <w:cols w:space="425"/>
          <w:docGrid w:type="lines" w:linePitch="291"/>
        </w:sectPr>
      </w:pPr>
    </w:p>
    <w:p w14:paraId="24FDCEDA" w14:textId="2C2F34C9" w:rsidR="00E828B1" w:rsidRPr="00FD643C" w:rsidRDefault="00E828B1" w:rsidP="003349A9">
      <w:pPr>
        <w:ind w:rightChars="125" w:right="263"/>
        <w:jc w:val="center"/>
        <w:rPr>
          <w:rFonts w:ascii="ＭＳ 明朝" w:hAnsi="ＭＳ 明朝"/>
          <w:b/>
          <w:sz w:val="28"/>
          <w:szCs w:val="21"/>
        </w:rPr>
      </w:pPr>
    </w:p>
    <w:p w14:paraId="04FFCCD0" w14:textId="2A25958C" w:rsidR="003349A9" w:rsidRPr="00FD643C" w:rsidRDefault="00014B7B" w:rsidP="003349A9">
      <w:pPr>
        <w:ind w:rightChars="125" w:right="263"/>
        <w:jc w:val="center"/>
        <w:rPr>
          <w:rFonts w:ascii="ＭＳ 明朝" w:hAnsi="ＭＳ 明朝"/>
          <w:b/>
          <w:sz w:val="28"/>
          <w:szCs w:val="21"/>
        </w:rPr>
      </w:pPr>
      <w:r w:rsidRPr="00FD643C">
        <w:rPr>
          <w:rFonts w:ascii="ＭＳ 明朝" w:hAnsi="ＭＳ 明朝" w:hint="eastAsia"/>
          <w:b/>
          <w:sz w:val="28"/>
          <w:szCs w:val="21"/>
        </w:rPr>
        <w:lastRenderedPageBreak/>
        <w:t>研究課題名</w:t>
      </w:r>
      <w:r w:rsidR="003372EF" w:rsidRPr="00FD643C">
        <w:rPr>
          <w:rFonts w:ascii="ＭＳ 明朝" w:hAnsi="ＭＳ 明朝" w:hint="eastAsia"/>
          <w:b/>
          <w:sz w:val="28"/>
          <w:szCs w:val="21"/>
        </w:rPr>
        <w:t xml:space="preserve">　日本産科婦人科学会</w:t>
      </w:r>
      <w:r w:rsidR="00907A4D" w:rsidRPr="00FD643C">
        <w:rPr>
          <w:rFonts w:ascii="ＭＳ 明朝" w:hAnsi="ＭＳ 明朝" w:hint="eastAsia"/>
          <w:b/>
          <w:sz w:val="28"/>
          <w:szCs w:val="21"/>
        </w:rPr>
        <w:t xml:space="preserve"> 臨床</w:t>
      </w:r>
      <w:r w:rsidR="003372EF" w:rsidRPr="00FD643C">
        <w:rPr>
          <w:rFonts w:ascii="ＭＳ 明朝" w:hAnsi="ＭＳ 明朝" w:hint="eastAsia"/>
          <w:b/>
          <w:sz w:val="28"/>
          <w:szCs w:val="21"/>
        </w:rPr>
        <w:t>倫理</w:t>
      </w:r>
      <w:r w:rsidR="00907A4D" w:rsidRPr="00FD643C">
        <w:rPr>
          <w:rFonts w:ascii="ＭＳ 明朝" w:hAnsi="ＭＳ 明朝" w:hint="eastAsia"/>
          <w:b/>
          <w:sz w:val="28"/>
          <w:szCs w:val="21"/>
        </w:rPr>
        <w:t>監理</w:t>
      </w:r>
      <w:r w:rsidR="003372EF" w:rsidRPr="00FD643C">
        <w:rPr>
          <w:rFonts w:ascii="ＭＳ 明朝" w:hAnsi="ＭＳ 明朝" w:hint="eastAsia"/>
          <w:b/>
          <w:sz w:val="28"/>
          <w:szCs w:val="21"/>
        </w:rPr>
        <w:t>委員会</w:t>
      </w:r>
      <w:r w:rsidR="00907A4D" w:rsidRPr="00FD643C">
        <w:rPr>
          <w:rFonts w:ascii="ＭＳ 明朝" w:hAnsi="ＭＳ 明朝" w:hint="eastAsia"/>
          <w:b/>
          <w:sz w:val="28"/>
          <w:szCs w:val="21"/>
        </w:rPr>
        <w:t xml:space="preserve"> </w:t>
      </w:r>
      <w:r w:rsidR="003372EF" w:rsidRPr="00FD643C">
        <w:rPr>
          <w:rFonts w:ascii="ＭＳ 明朝" w:hAnsi="ＭＳ 明朝" w:hint="eastAsia"/>
          <w:b/>
          <w:sz w:val="28"/>
          <w:szCs w:val="21"/>
        </w:rPr>
        <w:t>登録・調査小委員会</w:t>
      </w:r>
    </w:p>
    <w:p w14:paraId="16DA7929" w14:textId="6FB76519" w:rsidR="009844CE" w:rsidRPr="00FD643C" w:rsidRDefault="003372EF" w:rsidP="003349A9">
      <w:pPr>
        <w:ind w:rightChars="125" w:right="263"/>
        <w:jc w:val="center"/>
        <w:rPr>
          <w:rFonts w:ascii="ＭＳ 明朝" w:hAnsi="ＭＳ 明朝"/>
          <w:b/>
          <w:sz w:val="28"/>
          <w:szCs w:val="21"/>
        </w:rPr>
      </w:pPr>
      <w:r w:rsidRPr="00FD643C">
        <w:rPr>
          <w:rFonts w:ascii="ＭＳ 明朝" w:hAnsi="ＭＳ 明朝" w:hint="eastAsia"/>
          <w:b/>
          <w:sz w:val="28"/>
          <w:szCs w:val="21"/>
        </w:rPr>
        <w:t>生殖</w:t>
      </w:r>
      <w:r w:rsidR="00F913CA" w:rsidRPr="00FD643C">
        <w:rPr>
          <w:rFonts w:ascii="ＭＳ 明朝" w:hAnsi="ＭＳ 明朝" w:hint="eastAsia"/>
          <w:b/>
          <w:sz w:val="28"/>
          <w:szCs w:val="28"/>
        </w:rPr>
        <w:t>補助医療（</w:t>
      </w:r>
      <w:r w:rsidR="00F913CA" w:rsidRPr="00FD643C">
        <w:rPr>
          <w:rFonts w:ascii="ＭＳ 明朝" w:hAnsi="ＭＳ 明朝"/>
          <w:b/>
          <w:sz w:val="28"/>
          <w:szCs w:val="28"/>
        </w:rPr>
        <w:t>ART</w:t>
      </w:r>
      <w:r w:rsidR="00F913CA" w:rsidRPr="00FD643C">
        <w:rPr>
          <w:rFonts w:ascii="ＭＳ 明朝" w:hAnsi="ＭＳ 明朝" w:hint="eastAsia"/>
          <w:b/>
          <w:sz w:val="28"/>
          <w:szCs w:val="28"/>
        </w:rPr>
        <w:t>）</w:t>
      </w:r>
      <w:r w:rsidR="0015027B" w:rsidRPr="00FD643C">
        <w:rPr>
          <w:rFonts w:ascii="ＭＳ 明朝" w:hAnsi="ＭＳ 明朝" w:hint="eastAsia"/>
          <w:b/>
          <w:sz w:val="28"/>
          <w:szCs w:val="21"/>
        </w:rPr>
        <w:t>登録</w:t>
      </w:r>
      <w:r w:rsidRPr="00FD643C">
        <w:rPr>
          <w:rFonts w:ascii="ＭＳ 明朝" w:hAnsi="ＭＳ 明朝" w:hint="eastAsia"/>
          <w:b/>
          <w:sz w:val="28"/>
          <w:szCs w:val="21"/>
        </w:rPr>
        <w:t>事業</w:t>
      </w:r>
    </w:p>
    <w:p w14:paraId="6460EAC7" w14:textId="5D9BC7F7" w:rsidR="00014B7B" w:rsidRPr="00FD643C" w:rsidRDefault="003372EF" w:rsidP="003349A9">
      <w:pPr>
        <w:ind w:rightChars="125" w:right="263"/>
        <w:jc w:val="center"/>
        <w:rPr>
          <w:rFonts w:ascii="ＭＳ 明朝" w:hAnsi="ＭＳ 明朝"/>
          <w:b/>
          <w:sz w:val="28"/>
          <w:szCs w:val="21"/>
        </w:rPr>
      </w:pPr>
      <w:r w:rsidRPr="00FD643C">
        <w:rPr>
          <w:rFonts w:ascii="ＭＳ 明朝" w:hAnsi="ＭＳ 明朝" w:hint="eastAsia"/>
          <w:b/>
          <w:sz w:val="28"/>
          <w:szCs w:val="21"/>
        </w:rPr>
        <w:t>及び登録情報に基づく研究</w:t>
      </w:r>
    </w:p>
    <w:p w14:paraId="751BBC5E" w14:textId="77777777" w:rsidR="0010118A" w:rsidRPr="00FD643C" w:rsidRDefault="0010118A" w:rsidP="00014B7B">
      <w:pPr>
        <w:rPr>
          <w:rFonts w:ascii="ＭＳ 明朝" w:hAnsi="ＭＳ 明朝"/>
          <w:szCs w:val="21"/>
        </w:rPr>
      </w:pPr>
    </w:p>
    <w:p w14:paraId="44164774" w14:textId="77777777" w:rsidR="00014B7B" w:rsidRPr="00FD643C" w:rsidRDefault="009134F5" w:rsidP="00014B7B">
      <w:pPr>
        <w:rPr>
          <w:rFonts w:ascii="ＭＳ 明朝" w:hAnsi="ＭＳ 明朝"/>
          <w:szCs w:val="21"/>
        </w:rPr>
      </w:pPr>
      <w:r w:rsidRPr="00FD643C">
        <w:rPr>
          <w:rFonts w:ascii="ＭＳ 明朝" w:hAnsi="ＭＳ 明朝" w:hint="eastAsia"/>
          <w:b/>
          <w:szCs w:val="21"/>
        </w:rPr>
        <w:t>１</w:t>
      </w:r>
      <w:r w:rsidR="0010118A" w:rsidRPr="00FD643C">
        <w:rPr>
          <w:rFonts w:ascii="ＭＳ 明朝" w:hAnsi="ＭＳ 明朝" w:hint="eastAsia"/>
          <w:b/>
          <w:szCs w:val="21"/>
        </w:rPr>
        <w:t>．</w:t>
      </w:r>
      <w:r w:rsidR="008B2592" w:rsidRPr="00FD643C">
        <w:rPr>
          <w:rFonts w:ascii="ＭＳ 明朝" w:hAnsi="ＭＳ 明朝" w:hint="eastAsia"/>
          <w:b/>
          <w:szCs w:val="21"/>
        </w:rPr>
        <w:t>研究の目的及び意義</w:t>
      </w:r>
    </w:p>
    <w:p w14:paraId="6BAABA2D" w14:textId="796FB162" w:rsidR="00137E8E" w:rsidRPr="00FD643C" w:rsidRDefault="00460273" w:rsidP="00460273">
      <w:pPr>
        <w:pStyle w:val="ad"/>
        <w:ind w:leftChars="0" w:left="0"/>
        <w:rPr>
          <w:rFonts w:ascii="ＭＳ 明朝" w:hAnsi="ＭＳ 明朝"/>
          <w:szCs w:val="21"/>
        </w:rPr>
      </w:pPr>
      <w:r w:rsidRPr="00FD643C">
        <w:rPr>
          <w:rFonts w:ascii="ＭＳ 明朝" w:hAnsi="ＭＳ 明朝" w:hint="eastAsia"/>
          <w:szCs w:val="21"/>
        </w:rPr>
        <w:t xml:space="preserve">　日本産科婦人科学会会員が</w:t>
      </w:r>
      <w:r w:rsidR="00A13396" w:rsidRPr="00FD643C">
        <w:rPr>
          <w:szCs w:val="21"/>
        </w:rPr>
        <w:t>ART</w:t>
      </w:r>
      <w:r w:rsidRPr="00FD643C">
        <w:rPr>
          <w:rFonts w:ascii="ＭＳ 明朝" w:hAnsi="ＭＳ 明朝" w:hint="eastAsia"/>
          <w:szCs w:val="21"/>
        </w:rPr>
        <w:t>を実施する場合は、本会見解「生殖補助医療実施医療機関の登録と報告に関する見解（20</w:t>
      </w:r>
      <w:r w:rsidR="00C22A75" w:rsidRPr="00FD643C">
        <w:rPr>
          <w:rFonts w:ascii="ＭＳ 明朝" w:hAnsi="ＭＳ 明朝"/>
          <w:szCs w:val="21"/>
        </w:rPr>
        <w:t>22</w:t>
      </w:r>
      <w:r w:rsidRPr="00FD643C">
        <w:rPr>
          <w:rFonts w:ascii="ＭＳ 明朝" w:hAnsi="ＭＳ 明朝" w:hint="eastAsia"/>
          <w:szCs w:val="21"/>
        </w:rPr>
        <w:t>年</w:t>
      </w:r>
      <w:r w:rsidR="00C22A75" w:rsidRPr="00FD643C">
        <w:rPr>
          <w:rFonts w:ascii="ＭＳ 明朝" w:hAnsi="ＭＳ 明朝" w:hint="eastAsia"/>
          <w:szCs w:val="21"/>
        </w:rPr>
        <w:t>3</w:t>
      </w:r>
      <w:r w:rsidR="009844CE" w:rsidRPr="00FD643C">
        <w:rPr>
          <w:rFonts w:ascii="ＭＳ 明朝" w:hAnsi="ＭＳ 明朝" w:hint="eastAsia"/>
          <w:szCs w:val="21"/>
        </w:rPr>
        <w:t>月改</w:t>
      </w:r>
      <w:r w:rsidR="00C22A75" w:rsidRPr="00FD643C">
        <w:rPr>
          <w:rFonts w:ascii="ＭＳ 明朝" w:hAnsi="ＭＳ 明朝" w:hint="eastAsia"/>
          <w:szCs w:val="21"/>
        </w:rPr>
        <w:t>訂</w:t>
      </w:r>
      <w:r w:rsidR="009844CE" w:rsidRPr="00FD643C">
        <w:rPr>
          <w:rFonts w:ascii="ＭＳ 明朝" w:hAnsi="ＭＳ 明朝" w:hint="eastAsia"/>
          <w:szCs w:val="21"/>
        </w:rPr>
        <w:t>）」に従い、</w:t>
      </w:r>
      <w:r w:rsidR="00656FEE" w:rsidRPr="00FD643C">
        <w:rPr>
          <w:szCs w:val="21"/>
        </w:rPr>
        <w:t>ART</w:t>
      </w:r>
      <w:r w:rsidR="00D7155C" w:rsidRPr="00FD643C">
        <w:rPr>
          <w:rFonts w:ascii="ＭＳ 明朝" w:hAnsi="ＭＳ 明朝" w:hint="eastAsia"/>
          <w:szCs w:val="21"/>
        </w:rPr>
        <w:t>実施登録施設として</w:t>
      </w:r>
      <w:r w:rsidR="009844CE" w:rsidRPr="00FD643C">
        <w:rPr>
          <w:rFonts w:ascii="ＭＳ 明朝" w:hAnsi="ＭＳ 明朝" w:hint="eastAsia"/>
          <w:szCs w:val="21"/>
        </w:rPr>
        <w:t>実施施設を</w:t>
      </w:r>
      <w:r w:rsidR="00D7155C" w:rsidRPr="00FD643C">
        <w:rPr>
          <w:rFonts w:ascii="ＭＳ 明朝" w:hAnsi="ＭＳ 明朝" w:hint="eastAsia"/>
          <w:szCs w:val="21"/>
        </w:rPr>
        <w:t>登録し、</w:t>
      </w:r>
      <w:r w:rsidR="009844CE" w:rsidRPr="00FD643C">
        <w:rPr>
          <w:rFonts w:ascii="ＭＳ 明朝" w:hAnsi="ＭＳ 明朝" w:hint="eastAsia"/>
          <w:szCs w:val="21"/>
        </w:rPr>
        <w:t>個人情報を慎重かつ十分に配慮しつつ、</w:t>
      </w:r>
      <w:r w:rsidRPr="00FD643C">
        <w:rPr>
          <w:rFonts w:ascii="ＭＳ 明朝" w:hAnsi="ＭＳ 明朝" w:hint="eastAsia"/>
          <w:szCs w:val="21"/>
        </w:rPr>
        <w:t>その治療の詳細を</w:t>
      </w:r>
      <w:r w:rsidR="00D7155C" w:rsidRPr="00FD643C">
        <w:rPr>
          <w:rFonts w:ascii="ＭＳ 明朝" w:hAnsi="ＭＳ 明朝" w:hint="eastAsia"/>
          <w:szCs w:val="21"/>
        </w:rPr>
        <w:t>症例毎に</w:t>
      </w:r>
      <w:r w:rsidRPr="00FD643C">
        <w:rPr>
          <w:rFonts w:ascii="ＭＳ 明朝" w:hAnsi="ＭＳ 明朝" w:hint="eastAsia"/>
          <w:szCs w:val="21"/>
        </w:rPr>
        <w:t>登録</w:t>
      </w:r>
      <w:r w:rsidR="009844CE" w:rsidRPr="00FD643C">
        <w:rPr>
          <w:rFonts w:ascii="ＭＳ 明朝" w:hAnsi="ＭＳ 明朝" w:hint="eastAsia"/>
          <w:szCs w:val="21"/>
        </w:rPr>
        <w:t>することとなっていた</w:t>
      </w:r>
      <w:r w:rsidRPr="00FD643C">
        <w:rPr>
          <w:rFonts w:ascii="ＭＳ 明朝" w:hAnsi="ＭＳ 明朝" w:hint="eastAsia"/>
          <w:szCs w:val="21"/>
        </w:rPr>
        <w:t>。</w:t>
      </w:r>
      <w:r w:rsidR="009844CE" w:rsidRPr="00FD643C">
        <w:rPr>
          <w:rFonts w:ascii="ＭＳ 明朝" w:hAnsi="ＭＳ 明朝" w:hint="eastAsia"/>
          <w:szCs w:val="21"/>
        </w:rPr>
        <w:t>さらに、</w:t>
      </w:r>
      <w:r w:rsidR="004B3E34" w:rsidRPr="00FD643C">
        <w:rPr>
          <w:rFonts w:ascii="ＭＳ 明朝" w:hAnsi="ＭＳ 明朝" w:hint="eastAsia"/>
          <w:szCs w:val="21"/>
        </w:rPr>
        <w:t>令和4年度4月より新たに保険適用され、</w:t>
      </w:r>
      <w:r w:rsidR="00D7155C" w:rsidRPr="00FD643C">
        <w:rPr>
          <w:rFonts w:ascii="ＭＳ 明朝" w:hAnsi="ＭＳ 明朝" w:hint="eastAsia"/>
          <w:szCs w:val="21"/>
        </w:rPr>
        <w:t>我が国に在住する夫婦</w:t>
      </w:r>
      <w:r w:rsidR="0085783B" w:rsidRPr="00FD643C">
        <w:rPr>
          <w:rFonts w:ascii="ＭＳ 明朝" w:hAnsi="ＭＳ 明朝" w:hint="eastAsia"/>
          <w:szCs w:val="21"/>
        </w:rPr>
        <w:t>が</w:t>
      </w:r>
      <w:r w:rsidR="00980EAB" w:rsidRPr="00FD643C">
        <w:rPr>
          <w:rFonts w:ascii="ＭＳ 明朝" w:hAnsi="ＭＳ 明朝" w:hint="eastAsia"/>
          <w:szCs w:val="21"/>
        </w:rPr>
        <w:t>条件を満たす場合（年齢、胚移植術の実施回数など制限あり）には、</w:t>
      </w:r>
      <w:r w:rsidR="009844CE" w:rsidRPr="00FD643C">
        <w:rPr>
          <w:rFonts w:ascii="ＭＳ 明朝" w:hAnsi="ＭＳ 明朝" w:hint="eastAsia"/>
          <w:szCs w:val="21"/>
        </w:rPr>
        <w:t>生殖補助医療</w:t>
      </w:r>
      <w:r w:rsidR="009844CE" w:rsidRPr="00FD643C">
        <w:rPr>
          <w:rFonts w:ascii="ＭＳ 明朝" w:hAnsi="ＭＳ 明朝"/>
          <w:szCs w:val="21"/>
        </w:rPr>
        <w:t>(</w:t>
      </w:r>
      <w:r w:rsidR="00656FEE" w:rsidRPr="00FD643C">
        <w:rPr>
          <w:szCs w:val="21"/>
        </w:rPr>
        <w:t>ART</w:t>
      </w:r>
      <w:r w:rsidR="009844CE" w:rsidRPr="00FD643C">
        <w:rPr>
          <w:rFonts w:ascii="ＭＳ 明朝" w:hAnsi="ＭＳ 明朝"/>
          <w:szCs w:val="21"/>
        </w:rPr>
        <w:t>)</w:t>
      </w:r>
      <w:r w:rsidR="009844CE" w:rsidRPr="00FD643C">
        <w:rPr>
          <w:rFonts w:ascii="ＭＳ 明朝" w:hAnsi="ＭＳ 明朝" w:hint="eastAsia"/>
          <w:szCs w:val="21"/>
        </w:rPr>
        <w:t>を</w:t>
      </w:r>
      <w:r w:rsidR="00980EAB" w:rsidRPr="00FD643C">
        <w:rPr>
          <w:rFonts w:ascii="ＭＳ 明朝" w:hAnsi="ＭＳ 明朝" w:hint="eastAsia"/>
          <w:szCs w:val="21"/>
        </w:rPr>
        <w:t>保険診療にて</w:t>
      </w:r>
      <w:r w:rsidR="00D7155C" w:rsidRPr="00FD643C">
        <w:rPr>
          <w:rFonts w:ascii="ＭＳ 明朝" w:hAnsi="ＭＳ 明朝" w:hint="eastAsia"/>
          <w:szCs w:val="21"/>
        </w:rPr>
        <w:t>受けることが可能であるが、そのためには、</w:t>
      </w:r>
      <w:r w:rsidR="00656FEE" w:rsidRPr="00FD643C">
        <w:rPr>
          <w:szCs w:val="21"/>
        </w:rPr>
        <w:t>ART</w:t>
      </w:r>
      <w:r w:rsidR="009844CE" w:rsidRPr="00FD643C">
        <w:rPr>
          <w:rFonts w:ascii="ＭＳ 明朝" w:hAnsi="ＭＳ 明朝" w:hint="eastAsia"/>
          <w:szCs w:val="21"/>
        </w:rPr>
        <w:t>を実施した施設が、</w:t>
      </w:r>
      <w:r w:rsidR="00656FEE" w:rsidRPr="00FD643C">
        <w:rPr>
          <w:szCs w:val="21"/>
        </w:rPr>
        <w:t>ART</w:t>
      </w:r>
      <w:r w:rsidR="009844CE" w:rsidRPr="00FD643C">
        <w:rPr>
          <w:rFonts w:ascii="ＭＳ 明朝" w:hAnsi="ＭＳ 明朝" w:hint="eastAsia"/>
          <w:szCs w:val="21"/>
        </w:rPr>
        <w:t>登録施設であり、その施設で実施した</w:t>
      </w:r>
      <w:r w:rsidR="00A13396" w:rsidRPr="00FD643C">
        <w:rPr>
          <w:szCs w:val="21"/>
        </w:rPr>
        <w:t>ART</w:t>
      </w:r>
      <w:r w:rsidR="00F95749" w:rsidRPr="00FD643C">
        <w:rPr>
          <w:rFonts w:hint="eastAsia"/>
          <w:szCs w:val="21"/>
        </w:rPr>
        <w:t>周期について、日本産科婦人科学会の</w:t>
      </w:r>
      <w:r w:rsidR="00F95749" w:rsidRPr="00FD643C">
        <w:rPr>
          <w:rFonts w:hint="eastAsia"/>
          <w:szCs w:val="21"/>
        </w:rPr>
        <w:t>A</w:t>
      </w:r>
      <w:r w:rsidR="00F95749" w:rsidRPr="00FD643C">
        <w:rPr>
          <w:szCs w:val="21"/>
        </w:rPr>
        <w:t>RT</w:t>
      </w:r>
      <w:r w:rsidR="00F95749" w:rsidRPr="00FD643C">
        <w:rPr>
          <w:rFonts w:hint="eastAsia"/>
          <w:szCs w:val="21"/>
        </w:rPr>
        <w:t>オンライン登録へのデータ入力を適切に実施する</w:t>
      </w:r>
      <w:r w:rsidR="009844CE" w:rsidRPr="00FD643C">
        <w:rPr>
          <w:rFonts w:ascii="ＭＳ 明朝" w:hAnsi="ＭＳ 明朝" w:hint="eastAsia"/>
          <w:szCs w:val="21"/>
        </w:rPr>
        <w:t>ことが</w:t>
      </w:r>
      <w:r w:rsidR="00D7155C" w:rsidRPr="00FD643C">
        <w:rPr>
          <w:rFonts w:ascii="ＭＳ 明朝" w:hAnsi="ＭＳ 明朝" w:hint="eastAsia"/>
          <w:szCs w:val="21"/>
        </w:rPr>
        <w:t>必須となっている。</w:t>
      </w:r>
    </w:p>
    <w:p w14:paraId="506BB8CA" w14:textId="462E2317" w:rsidR="00460273" w:rsidRPr="00FD643C" w:rsidRDefault="00D7155C" w:rsidP="00460273">
      <w:pPr>
        <w:pStyle w:val="ad"/>
        <w:ind w:leftChars="0" w:left="0"/>
        <w:rPr>
          <w:rFonts w:ascii="ＭＳ 明朝" w:hAnsi="ＭＳ 明朝"/>
          <w:szCs w:val="21"/>
        </w:rPr>
      </w:pPr>
      <w:r w:rsidRPr="00FD643C">
        <w:rPr>
          <w:rFonts w:ascii="ＭＳ 明朝" w:hAnsi="ＭＳ 明朝" w:hint="eastAsia"/>
          <w:szCs w:val="21"/>
        </w:rPr>
        <w:t xml:space="preserve">　</w:t>
      </w:r>
      <w:r w:rsidR="00460273" w:rsidRPr="00FD643C">
        <w:rPr>
          <w:rFonts w:ascii="ＭＳ 明朝" w:hAnsi="ＭＳ 明朝" w:hint="eastAsia"/>
          <w:szCs w:val="21"/>
        </w:rPr>
        <w:t>従来から</w:t>
      </w:r>
      <w:r w:rsidR="009844CE" w:rsidRPr="00FD643C">
        <w:rPr>
          <w:rFonts w:ascii="ＭＳ 明朝" w:hAnsi="ＭＳ 明朝" w:hint="eastAsia"/>
          <w:szCs w:val="21"/>
        </w:rPr>
        <w:t>登録</w:t>
      </w:r>
      <w:r w:rsidR="00460273" w:rsidRPr="00FD643C">
        <w:rPr>
          <w:rFonts w:ascii="ＭＳ 明朝" w:hAnsi="ＭＳ 明朝" w:hint="eastAsia"/>
          <w:szCs w:val="21"/>
        </w:rPr>
        <w:t>されたデータ解析によ</w:t>
      </w:r>
      <w:r w:rsidR="009844CE" w:rsidRPr="00FD643C">
        <w:rPr>
          <w:rFonts w:ascii="ＭＳ 明朝" w:hAnsi="ＭＳ 明朝" w:hint="eastAsia"/>
          <w:szCs w:val="21"/>
        </w:rPr>
        <w:t>り</w:t>
      </w:r>
      <w:r w:rsidR="00460273" w:rsidRPr="00FD643C">
        <w:rPr>
          <w:rFonts w:ascii="ＭＳ 明朝" w:hAnsi="ＭＳ 明朝" w:hint="eastAsia"/>
          <w:szCs w:val="21"/>
        </w:rPr>
        <w:t>、</w:t>
      </w:r>
      <w:r w:rsidR="009844CE" w:rsidRPr="00FD643C">
        <w:rPr>
          <w:rFonts w:ascii="ＭＳ 明朝" w:hAnsi="ＭＳ 明朝" w:hint="eastAsia"/>
          <w:szCs w:val="21"/>
        </w:rPr>
        <w:t>国内での</w:t>
      </w:r>
      <w:r w:rsidR="00A13396" w:rsidRPr="00FD643C">
        <w:rPr>
          <w:szCs w:val="21"/>
        </w:rPr>
        <w:t>ART</w:t>
      </w:r>
      <w:r w:rsidR="009844CE" w:rsidRPr="00FD643C">
        <w:rPr>
          <w:rFonts w:ascii="ＭＳ 明朝" w:hAnsi="ＭＳ 明朝" w:hint="eastAsia"/>
          <w:szCs w:val="21"/>
        </w:rPr>
        <w:t>成績</w:t>
      </w:r>
      <w:r w:rsidR="00A13396" w:rsidRPr="00FD643C">
        <w:rPr>
          <w:rFonts w:ascii="ＭＳ 明朝" w:hAnsi="ＭＳ 明朝" w:hint="eastAsia"/>
          <w:szCs w:val="21"/>
        </w:rPr>
        <w:t>、</w:t>
      </w:r>
      <w:r w:rsidR="009844CE" w:rsidRPr="00FD643C">
        <w:rPr>
          <w:rFonts w:ascii="ＭＳ 明朝" w:hAnsi="ＭＳ 明朝" w:hint="eastAsia"/>
          <w:szCs w:val="21"/>
        </w:rPr>
        <w:t>登録数</w:t>
      </w:r>
      <w:r w:rsidR="00460273" w:rsidRPr="00FD643C">
        <w:rPr>
          <w:rFonts w:ascii="ＭＳ 明朝" w:hAnsi="ＭＳ 明朝" w:hint="eastAsia"/>
          <w:szCs w:val="21"/>
        </w:rPr>
        <w:t>などの年次推移を</w:t>
      </w:r>
      <w:r w:rsidR="009844CE" w:rsidRPr="00FD643C">
        <w:rPr>
          <w:rFonts w:ascii="ＭＳ 明朝" w:hAnsi="ＭＳ 明朝" w:hint="eastAsia"/>
          <w:szCs w:val="21"/>
        </w:rPr>
        <w:t>把握し、</w:t>
      </w:r>
      <w:r w:rsidR="00460273" w:rsidRPr="00FD643C">
        <w:rPr>
          <w:rFonts w:ascii="ＭＳ 明朝" w:hAnsi="ＭＳ 明朝" w:hint="eastAsia"/>
          <w:szCs w:val="21"/>
        </w:rPr>
        <w:t>会員および挙児を希望する夫婦</w:t>
      </w:r>
      <w:r w:rsidR="009844CE" w:rsidRPr="00FD643C">
        <w:rPr>
          <w:rFonts w:ascii="ＭＳ 明朝" w:hAnsi="ＭＳ 明朝" w:hint="eastAsia"/>
          <w:szCs w:val="21"/>
        </w:rPr>
        <w:t>、そして一般へ公開することで</w:t>
      </w:r>
      <w:r w:rsidR="00A13396" w:rsidRPr="00FD643C">
        <w:rPr>
          <w:szCs w:val="21"/>
        </w:rPr>
        <w:t>ART</w:t>
      </w:r>
      <w:r w:rsidR="009844CE" w:rsidRPr="00FD643C">
        <w:rPr>
          <w:rFonts w:ascii="ＭＳ 明朝" w:hAnsi="ＭＳ 明朝" w:hint="eastAsia"/>
          <w:szCs w:val="21"/>
        </w:rPr>
        <w:t>の普及とその有効性</w:t>
      </w:r>
      <w:r w:rsidR="00460273" w:rsidRPr="00FD643C">
        <w:rPr>
          <w:rFonts w:ascii="ＭＳ 明朝" w:hAnsi="ＭＳ 明朝" w:hint="eastAsia"/>
          <w:szCs w:val="21"/>
        </w:rPr>
        <w:t>の</w:t>
      </w:r>
      <w:r w:rsidR="009844CE" w:rsidRPr="00FD643C">
        <w:rPr>
          <w:rFonts w:ascii="ＭＳ 明朝" w:hAnsi="ＭＳ 明朝" w:hint="eastAsia"/>
          <w:szCs w:val="21"/>
        </w:rPr>
        <w:t>検証に必要な</w:t>
      </w:r>
      <w:r w:rsidR="00460273" w:rsidRPr="00FD643C">
        <w:rPr>
          <w:rFonts w:ascii="ＭＳ 明朝" w:hAnsi="ＭＳ 明朝" w:hint="eastAsia"/>
          <w:szCs w:val="21"/>
        </w:rPr>
        <w:t>資料と</w:t>
      </w:r>
      <w:r w:rsidR="009844CE" w:rsidRPr="00FD643C">
        <w:rPr>
          <w:rFonts w:ascii="ＭＳ 明朝" w:hAnsi="ＭＳ 明朝" w:hint="eastAsia"/>
          <w:szCs w:val="21"/>
        </w:rPr>
        <w:t>されてきた</w:t>
      </w:r>
      <w:r w:rsidR="00460273" w:rsidRPr="00FD643C">
        <w:rPr>
          <w:rFonts w:ascii="ＭＳ 明朝" w:hAnsi="ＭＳ 明朝" w:hint="eastAsia"/>
          <w:szCs w:val="21"/>
        </w:rPr>
        <w:t>。加えて、本会会員の求め</w:t>
      </w:r>
      <w:r w:rsidR="009844CE" w:rsidRPr="00FD643C">
        <w:rPr>
          <w:rFonts w:ascii="ＭＳ 明朝" w:hAnsi="ＭＳ 明朝" w:hint="eastAsia"/>
          <w:szCs w:val="21"/>
        </w:rPr>
        <w:t>があれ</w:t>
      </w:r>
      <w:r w:rsidR="0090780B" w:rsidRPr="00FD643C">
        <w:rPr>
          <w:rFonts w:ascii="ＭＳ 明朝" w:hAnsi="ＭＳ 明朝" w:hint="eastAsia"/>
          <w:szCs w:val="21"/>
        </w:rPr>
        <w:t>ば</w:t>
      </w:r>
      <w:r w:rsidR="009844CE" w:rsidRPr="00FD643C">
        <w:rPr>
          <w:rFonts w:ascii="ＭＳ 明朝" w:hAnsi="ＭＳ 明朝" w:hint="eastAsia"/>
          <w:szCs w:val="21"/>
        </w:rPr>
        <w:t>、</w:t>
      </w:r>
      <w:r w:rsidR="00460273" w:rsidRPr="00FD643C">
        <w:rPr>
          <w:rFonts w:ascii="ＭＳ 明朝" w:hAnsi="ＭＳ 明朝" w:hint="eastAsia"/>
          <w:szCs w:val="21"/>
        </w:rPr>
        <w:t>日本産科婦人科学会臨床研究審査委員会および登録・調査小委員会で承認された場合に</w:t>
      </w:r>
      <w:r w:rsidR="009844CE" w:rsidRPr="00FD643C">
        <w:rPr>
          <w:rFonts w:ascii="ＭＳ 明朝" w:hAnsi="ＭＳ 明朝" w:hint="eastAsia"/>
          <w:szCs w:val="21"/>
        </w:rPr>
        <w:t>は、登録データの</w:t>
      </w:r>
      <w:r w:rsidR="003D675F" w:rsidRPr="00FD643C">
        <w:rPr>
          <w:rFonts w:ascii="ＭＳ 明朝" w:hAnsi="ＭＳ 明朝" w:hint="eastAsia"/>
          <w:szCs w:val="21"/>
        </w:rPr>
        <w:t>2</w:t>
      </w:r>
      <w:r w:rsidR="00460273" w:rsidRPr="00FD643C">
        <w:rPr>
          <w:rFonts w:ascii="ＭＳ 明朝" w:hAnsi="ＭＳ 明朝" w:hint="eastAsia"/>
          <w:szCs w:val="21"/>
        </w:rPr>
        <w:t>次利用</w:t>
      </w:r>
      <w:r w:rsidR="003D675F" w:rsidRPr="00FD643C">
        <w:rPr>
          <w:rFonts w:ascii="ＭＳ 明朝" w:hAnsi="ＭＳ 明朝" w:hint="eastAsia"/>
          <w:szCs w:val="21"/>
        </w:rPr>
        <w:t>も可能であ</w:t>
      </w:r>
      <w:r w:rsidR="0015027B" w:rsidRPr="00FD643C">
        <w:rPr>
          <w:rFonts w:ascii="ＭＳ 明朝" w:hAnsi="ＭＳ 明朝" w:hint="eastAsia"/>
          <w:szCs w:val="21"/>
        </w:rPr>
        <w:t>る。</w:t>
      </w:r>
    </w:p>
    <w:p w14:paraId="4F9CFE90" w14:textId="0F75E350" w:rsidR="00D7155C" w:rsidRPr="00FD643C" w:rsidRDefault="00D7155C" w:rsidP="00460273">
      <w:pPr>
        <w:pStyle w:val="ad"/>
        <w:ind w:leftChars="0" w:left="0"/>
        <w:rPr>
          <w:rFonts w:ascii="ＭＳ 明朝" w:hAnsi="ＭＳ 明朝"/>
          <w:szCs w:val="21"/>
        </w:rPr>
      </w:pPr>
      <w:r w:rsidRPr="00FD643C">
        <w:rPr>
          <w:rFonts w:ascii="ＭＳ 明朝" w:hAnsi="ＭＳ 明朝" w:hint="eastAsia"/>
          <w:szCs w:val="21"/>
        </w:rPr>
        <w:t xml:space="preserve"> </w:t>
      </w:r>
      <w:r w:rsidR="00333F43" w:rsidRPr="00FD643C">
        <w:rPr>
          <w:rFonts w:ascii="ＭＳ 明朝" w:hAnsi="ＭＳ 明朝" w:hint="eastAsia"/>
          <w:szCs w:val="21"/>
        </w:rPr>
        <w:t>なお</w:t>
      </w:r>
      <w:r w:rsidRPr="00FD643C">
        <w:rPr>
          <w:rFonts w:ascii="ＭＳ 明朝" w:hAnsi="ＭＳ 明朝" w:hint="eastAsia"/>
          <w:szCs w:val="21"/>
        </w:rPr>
        <w:t>、</w:t>
      </w:r>
      <w:r w:rsidR="00656FEE" w:rsidRPr="00FD643C">
        <w:rPr>
          <w:szCs w:val="21"/>
        </w:rPr>
        <w:t>ART</w:t>
      </w:r>
      <w:r w:rsidRPr="00FD643C">
        <w:rPr>
          <w:rFonts w:ascii="ＭＳ 明朝" w:hAnsi="ＭＳ 明朝" w:hint="eastAsia"/>
          <w:szCs w:val="21"/>
        </w:rPr>
        <w:t>登録施設においては実施された</w:t>
      </w:r>
      <w:r w:rsidR="00A13396" w:rsidRPr="00FD643C">
        <w:rPr>
          <w:szCs w:val="21"/>
        </w:rPr>
        <w:t>ART</w:t>
      </w:r>
      <w:r w:rsidRPr="00FD643C">
        <w:rPr>
          <w:rFonts w:ascii="ＭＳ 明朝" w:hAnsi="ＭＳ 明朝" w:hint="eastAsia"/>
          <w:szCs w:val="21"/>
        </w:rPr>
        <w:t>の臨床</w:t>
      </w:r>
      <w:r w:rsidR="00704F62" w:rsidRPr="00FD643C">
        <w:rPr>
          <w:rFonts w:ascii="ＭＳ 明朝" w:hAnsi="ＭＳ 明朝" w:hint="eastAsia"/>
          <w:szCs w:val="21"/>
        </w:rPr>
        <w:t>データ</w:t>
      </w:r>
      <w:r w:rsidRPr="00FD643C">
        <w:rPr>
          <w:rFonts w:ascii="ＭＳ 明朝" w:hAnsi="ＭＳ 明朝" w:hint="eastAsia"/>
          <w:szCs w:val="21"/>
        </w:rPr>
        <w:t>登録が必要であり、</w:t>
      </w:r>
      <w:r w:rsidR="00C36F8B" w:rsidRPr="00FD643C">
        <w:rPr>
          <w:rFonts w:ascii="ＭＳ 明朝" w:hAnsi="ＭＳ 明朝" w:hint="eastAsia"/>
          <w:szCs w:val="21"/>
        </w:rPr>
        <w:t>これまでも</w:t>
      </w:r>
      <w:r w:rsidRPr="00FD643C">
        <w:rPr>
          <w:rFonts w:ascii="ＭＳ 明朝" w:hAnsi="ＭＳ 明朝" w:hint="eastAsia"/>
          <w:szCs w:val="21"/>
        </w:rPr>
        <w:t>個人情報保護の観点から</w:t>
      </w:r>
      <w:r w:rsidR="00C36F8B" w:rsidRPr="00FD643C">
        <w:rPr>
          <w:rFonts w:ascii="ＭＳ 明朝" w:hAnsi="ＭＳ 明朝" w:hint="eastAsia"/>
          <w:szCs w:val="21"/>
        </w:rPr>
        <w:t>、個別に</w:t>
      </w:r>
      <w:r w:rsidRPr="00FD643C">
        <w:rPr>
          <w:rFonts w:ascii="ＭＳ 明朝" w:hAnsi="ＭＳ 明朝" w:hint="eastAsia"/>
          <w:szCs w:val="21"/>
        </w:rPr>
        <w:t>慎重に説明し、同意を得た上で登録を実施し</w:t>
      </w:r>
      <w:r w:rsidR="00C36F8B" w:rsidRPr="00FD643C">
        <w:rPr>
          <w:rFonts w:ascii="ＭＳ 明朝" w:hAnsi="ＭＳ 明朝" w:hint="eastAsia"/>
          <w:szCs w:val="21"/>
        </w:rPr>
        <w:t>ており、これらが</w:t>
      </w:r>
      <w:r w:rsidRPr="00FD643C">
        <w:rPr>
          <w:rFonts w:ascii="ＭＳ 明朝" w:hAnsi="ＭＳ 明朝" w:hint="eastAsia"/>
          <w:szCs w:val="21"/>
        </w:rPr>
        <w:t>行政とも連動していることを</w:t>
      </w:r>
      <w:r w:rsidR="00C36F8B" w:rsidRPr="00FD643C">
        <w:rPr>
          <w:rFonts w:ascii="ＭＳ 明朝" w:hAnsi="ＭＳ 明朝" w:hint="eastAsia"/>
          <w:szCs w:val="21"/>
        </w:rPr>
        <w:t>考慮し</w:t>
      </w:r>
      <w:r w:rsidRPr="00FD643C">
        <w:rPr>
          <w:rFonts w:ascii="ＭＳ 明朝" w:hAnsi="ＭＳ 明朝" w:hint="eastAsia"/>
          <w:szCs w:val="21"/>
        </w:rPr>
        <w:t>、本研究計画</w:t>
      </w:r>
      <w:r w:rsidR="00C36F8B" w:rsidRPr="00FD643C">
        <w:rPr>
          <w:rFonts w:ascii="ＭＳ 明朝" w:hAnsi="ＭＳ 明朝" w:hint="eastAsia"/>
          <w:szCs w:val="21"/>
        </w:rPr>
        <w:t>書</w:t>
      </w:r>
      <w:r w:rsidRPr="00FD643C">
        <w:rPr>
          <w:rFonts w:ascii="ＭＳ 明朝" w:hAnsi="ＭＳ 明朝" w:hint="eastAsia"/>
          <w:szCs w:val="21"/>
        </w:rPr>
        <w:t>は</w:t>
      </w:r>
      <w:r w:rsidR="009844CE" w:rsidRPr="00FD643C">
        <w:rPr>
          <w:rFonts w:ascii="ＭＳ 明朝" w:hAnsi="ＭＳ 明朝" w:hint="eastAsia"/>
          <w:szCs w:val="21"/>
        </w:rPr>
        <w:t>、</w:t>
      </w:r>
      <w:r w:rsidRPr="00FD643C">
        <w:rPr>
          <w:rFonts w:ascii="ＭＳ 明朝" w:hAnsi="ＭＳ 明朝" w:hint="eastAsia"/>
          <w:szCs w:val="21"/>
        </w:rPr>
        <w:t>主に</w:t>
      </w:r>
      <w:r w:rsidR="00C36F8B" w:rsidRPr="00FD643C">
        <w:rPr>
          <w:rFonts w:ascii="ＭＳ 明朝" w:hAnsi="ＭＳ 明朝" w:hint="eastAsia"/>
          <w:szCs w:val="21"/>
        </w:rPr>
        <w:t>データ</w:t>
      </w:r>
      <w:r w:rsidRPr="00FD643C">
        <w:rPr>
          <w:rFonts w:ascii="ＭＳ 明朝" w:hAnsi="ＭＳ 明朝" w:hint="eastAsia"/>
          <w:szCs w:val="21"/>
        </w:rPr>
        <w:t>の２次利用</w:t>
      </w:r>
      <w:r w:rsidR="009844CE" w:rsidRPr="00FD643C">
        <w:rPr>
          <w:rFonts w:ascii="ＭＳ 明朝" w:hAnsi="ＭＳ 明朝" w:hint="eastAsia"/>
          <w:szCs w:val="21"/>
        </w:rPr>
        <w:t>の際に</w:t>
      </w:r>
      <w:r w:rsidRPr="00FD643C">
        <w:rPr>
          <w:rFonts w:ascii="ＭＳ 明朝" w:hAnsi="ＭＳ 明朝" w:hint="eastAsia"/>
          <w:szCs w:val="21"/>
        </w:rPr>
        <w:t>おける個人情報保護法</w:t>
      </w:r>
      <w:r w:rsidR="00704F62" w:rsidRPr="00FD643C">
        <w:rPr>
          <w:rFonts w:ascii="ＭＳ 明朝" w:hAnsi="ＭＳ 明朝" w:hint="eastAsia"/>
          <w:szCs w:val="21"/>
        </w:rPr>
        <w:t>の遵守</w:t>
      </w:r>
      <w:r w:rsidRPr="00FD643C">
        <w:rPr>
          <w:rFonts w:ascii="ＭＳ 明朝" w:hAnsi="ＭＳ 明朝" w:hint="eastAsia"/>
          <w:szCs w:val="21"/>
        </w:rPr>
        <w:t>、倫理的配慮に関して慎重に計画</w:t>
      </w:r>
      <w:r w:rsidR="009844CE" w:rsidRPr="00FD643C">
        <w:rPr>
          <w:rFonts w:ascii="ＭＳ 明朝" w:hAnsi="ＭＳ 明朝" w:hint="eastAsia"/>
          <w:szCs w:val="21"/>
        </w:rPr>
        <w:t>されたも</w:t>
      </w:r>
      <w:r w:rsidRPr="00FD643C">
        <w:rPr>
          <w:rFonts w:ascii="ＭＳ 明朝" w:hAnsi="ＭＳ 明朝" w:hint="eastAsia"/>
          <w:szCs w:val="21"/>
        </w:rPr>
        <w:t>のである。</w:t>
      </w:r>
    </w:p>
    <w:p w14:paraId="54DECAB4" w14:textId="77777777" w:rsidR="009134F5" w:rsidRPr="00FD643C" w:rsidRDefault="009134F5" w:rsidP="00A841D4">
      <w:pPr>
        <w:pStyle w:val="ad"/>
        <w:ind w:leftChars="0" w:left="0"/>
        <w:rPr>
          <w:rFonts w:ascii="ＭＳ 明朝" w:hAnsi="ＭＳ 明朝"/>
          <w:szCs w:val="21"/>
        </w:rPr>
      </w:pPr>
    </w:p>
    <w:p w14:paraId="021346EB" w14:textId="77777777" w:rsidR="009134F5" w:rsidRPr="00FD643C" w:rsidRDefault="009134F5" w:rsidP="009134F5">
      <w:pPr>
        <w:rPr>
          <w:rFonts w:ascii="ＭＳ 明朝" w:hAnsi="ＭＳ 明朝"/>
          <w:b/>
          <w:szCs w:val="21"/>
        </w:rPr>
      </w:pPr>
      <w:r w:rsidRPr="00FD643C">
        <w:rPr>
          <w:rFonts w:ascii="ＭＳ 明朝" w:hAnsi="ＭＳ 明朝" w:hint="eastAsia"/>
          <w:b/>
          <w:szCs w:val="21"/>
        </w:rPr>
        <w:t>２．研究の方法及び期間</w:t>
      </w:r>
    </w:p>
    <w:p w14:paraId="38944B96" w14:textId="77777777" w:rsidR="00460273" w:rsidRPr="00FD643C" w:rsidRDefault="00A61144" w:rsidP="00A61144">
      <w:pPr>
        <w:snapToGrid w:val="0"/>
        <w:spacing w:line="320" w:lineRule="atLeast"/>
        <w:rPr>
          <w:rFonts w:ascii="ＭＳ 明朝" w:hAnsi="ＭＳ 明朝"/>
          <w:szCs w:val="21"/>
        </w:rPr>
      </w:pPr>
      <w:r w:rsidRPr="00FD643C">
        <w:rPr>
          <w:rFonts w:ascii="ＭＳ 明朝" w:hAnsi="ＭＳ 明朝" w:hint="eastAsia"/>
          <w:szCs w:val="21"/>
        </w:rPr>
        <w:t>（１）研究の種類／デザイン</w:t>
      </w:r>
      <w:r w:rsidR="00460273" w:rsidRPr="00FD643C">
        <w:rPr>
          <w:rFonts w:ascii="ＭＳ 明朝" w:hAnsi="ＭＳ 明朝" w:hint="eastAsia"/>
          <w:szCs w:val="21"/>
        </w:rPr>
        <w:t>：既存のサンプル・データを利用する研究</w:t>
      </w:r>
    </w:p>
    <w:p w14:paraId="2C248566" w14:textId="347C2B08" w:rsidR="00460273" w:rsidRPr="00FD643C" w:rsidRDefault="00A61144" w:rsidP="00A61144">
      <w:pPr>
        <w:rPr>
          <w:rFonts w:ascii="ＭＳ 明朝" w:hAnsi="ＭＳ 明朝"/>
          <w:szCs w:val="21"/>
        </w:rPr>
      </w:pPr>
      <w:r w:rsidRPr="00FD643C">
        <w:rPr>
          <w:rFonts w:ascii="ＭＳ 明朝" w:hAnsi="ＭＳ 明朝" w:hint="eastAsia"/>
          <w:szCs w:val="21"/>
        </w:rPr>
        <w:t>（２）バイアスを最小限にするためにとられる方法</w:t>
      </w:r>
      <w:r w:rsidR="00460273" w:rsidRPr="00FD643C">
        <w:rPr>
          <w:rFonts w:ascii="ＭＳ 明朝" w:hAnsi="ＭＳ 明朝" w:hint="eastAsia"/>
          <w:szCs w:val="21"/>
        </w:rPr>
        <w:t>：可能な限り</w:t>
      </w:r>
      <w:r w:rsidR="00060551" w:rsidRPr="00FD643C">
        <w:rPr>
          <w:rFonts w:ascii="ＭＳ 明朝" w:hAnsi="ＭＳ 明朝" w:hint="eastAsia"/>
          <w:szCs w:val="21"/>
        </w:rPr>
        <w:t>多数</w:t>
      </w:r>
      <w:r w:rsidR="00460273" w:rsidRPr="00FD643C">
        <w:rPr>
          <w:rFonts w:ascii="ＭＳ 明朝" w:hAnsi="ＭＳ 明朝" w:hint="eastAsia"/>
          <w:szCs w:val="21"/>
        </w:rPr>
        <w:t>例を対象とする。</w:t>
      </w:r>
    </w:p>
    <w:p w14:paraId="101E649D" w14:textId="698E748B" w:rsidR="00460273" w:rsidRPr="00FD643C" w:rsidRDefault="00A61144" w:rsidP="00A61144">
      <w:pPr>
        <w:rPr>
          <w:rFonts w:ascii="ＭＳ 明朝" w:hAnsi="ＭＳ 明朝"/>
          <w:szCs w:val="21"/>
        </w:rPr>
      </w:pPr>
      <w:r w:rsidRPr="00FD643C">
        <w:rPr>
          <w:rFonts w:ascii="ＭＳ 明朝" w:hAnsi="ＭＳ 明朝" w:hint="eastAsia"/>
          <w:szCs w:val="21"/>
        </w:rPr>
        <w:t>（３）介入の方法</w:t>
      </w:r>
      <w:r w:rsidR="00460273" w:rsidRPr="00FD643C">
        <w:rPr>
          <w:rFonts w:ascii="ＭＳ 明朝" w:hAnsi="ＭＳ 明朝" w:hint="eastAsia"/>
          <w:szCs w:val="21"/>
        </w:rPr>
        <w:t>：</w:t>
      </w:r>
      <w:r w:rsidR="00060551" w:rsidRPr="00FD643C">
        <w:rPr>
          <w:rFonts w:ascii="ＭＳ 明朝" w:hAnsi="ＭＳ 明朝" w:hint="eastAsia"/>
          <w:szCs w:val="21"/>
        </w:rPr>
        <w:t>該当</w:t>
      </w:r>
      <w:r w:rsidR="00460273" w:rsidRPr="00FD643C">
        <w:rPr>
          <w:rFonts w:ascii="ＭＳ 明朝" w:hAnsi="ＭＳ 明朝" w:hint="eastAsia"/>
          <w:szCs w:val="21"/>
        </w:rPr>
        <w:t>な</w:t>
      </w:r>
      <w:r w:rsidR="00060551" w:rsidRPr="00FD643C">
        <w:rPr>
          <w:rFonts w:ascii="ＭＳ 明朝" w:hAnsi="ＭＳ 明朝" w:hint="eastAsia"/>
          <w:szCs w:val="21"/>
        </w:rPr>
        <w:t>し</w:t>
      </w:r>
      <w:r w:rsidR="00460273" w:rsidRPr="00FD643C">
        <w:rPr>
          <w:rFonts w:ascii="ＭＳ 明朝" w:hAnsi="ＭＳ 明朝" w:hint="eastAsia"/>
          <w:szCs w:val="21"/>
        </w:rPr>
        <w:t>。</w:t>
      </w:r>
    </w:p>
    <w:p w14:paraId="7906843E" w14:textId="477846B3" w:rsidR="00460273" w:rsidRPr="00FD643C" w:rsidRDefault="00A61144" w:rsidP="00A61144">
      <w:pPr>
        <w:rPr>
          <w:rFonts w:ascii="ＭＳ 明朝" w:hAnsi="ＭＳ 明朝"/>
          <w:szCs w:val="21"/>
        </w:rPr>
      </w:pPr>
      <w:r w:rsidRPr="00FD643C">
        <w:rPr>
          <w:rFonts w:ascii="ＭＳ 明朝" w:hAnsi="ＭＳ 明朝" w:hint="eastAsia"/>
          <w:szCs w:val="21"/>
        </w:rPr>
        <w:t>（４）症例登録、割り付けの方法</w:t>
      </w:r>
      <w:r w:rsidR="00460273" w:rsidRPr="00FD643C">
        <w:rPr>
          <w:rFonts w:ascii="ＭＳ 明朝" w:hAnsi="ＭＳ 明朝" w:hint="eastAsia"/>
          <w:szCs w:val="21"/>
        </w:rPr>
        <w:t>：</w:t>
      </w:r>
      <w:r w:rsidR="00656FEE" w:rsidRPr="00FD643C">
        <w:rPr>
          <w:szCs w:val="21"/>
        </w:rPr>
        <w:t>ART</w:t>
      </w:r>
      <w:r w:rsidR="00460273" w:rsidRPr="00FD643C">
        <w:rPr>
          <w:rFonts w:ascii="ＭＳ 明朝" w:hAnsi="ＭＳ 明朝" w:hint="eastAsia"/>
          <w:szCs w:val="21"/>
        </w:rPr>
        <w:t>実施登録施設</w:t>
      </w:r>
      <w:r w:rsidR="003200BA" w:rsidRPr="00FD643C">
        <w:rPr>
          <w:rFonts w:ascii="ＭＳ 明朝" w:hAnsi="ＭＳ 明朝" w:hint="eastAsia"/>
          <w:szCs w:val="21"/>
        </w:rPr>
        <w:t xml:space="preserve">（実施登録施設は日本産科婦人科学会ホームページ　</w:t>
      </w:r>
      <w:r w:rsidR="005B691F" w:rsidRPr="00FD643C">
        <w:rPr>
          <w:rFonts w:ascii="ＭＳ 明朝" w:hAnsi="ＭＳ 明朝"/>
          <w:szCs w:val="21"/>
        </w:rPr>
        <w:t>https://www.jsog.or.jp/facility_program/search_facility.php</w:t>
      </w:r>
      <w:r w:rsidR="003200BA" w:rsidRPr="00FD643C">
        <w:rPr>
          <w:rFonts w:ascii="ＭＳ 明朝" w:hAnsi="ＭＳ 明朝" w:hint="eastAsia"/>
          <w:szCs w:val="21"/>
        </w:rPr>
        <w:t xml:space="preserve"> において公開）</w:t>
      </w:r>
      <w:r w:rsidR="00CB5E62" w:rsidRPr="00FD643C">
        <w:rPr>
          <w:rFonts w:ascii="ＭＳ 明朝" w:hAnsi="ＭＳ 明朝" w:hint="eastAsia"/>
          <w:szCs w:val="21"/>
        </w:rPr>
        <w:t>において、実施責任者が行う。</w:t>
      </w:r>
    </w:p>
    <w:p w14:paraId="0A0C3AFC" w14:textId="43C8BDF4" w:rsidR="00460273" w:rsidRPr="00FD643C" w:rsidRDefault="00A61144" w:rsidP="00A61144">
      <w:pPr>
        <w:rPr>
          <w:rFonts w:ascii="ＭＳ 明朝" w:hAnsi="ＭＳ 明朝"/>
          <w:szCs w:val="21"/>
        </w:rPr>
      </w:pPr>
      <w:r w:rsidRPr="00FD643C">
        <w:rPr>
          <w:rFonts w:ascii="ＭＳ 明朝" w:hAnsi="ＭＳ 明朝" w:hint="eastAsia"/>
          <w:szCs w:val="21"/>
        </w:rPr>
        <w:t>（５）観察および検査項目</w:t>
      </w:r>
      <w:r w:rsidR="00460273" w:rsidRPr="00FD643C">
        <w:rPr>
          <w:rFonts w:ascii="ＭＳ 明朝" w:hAnsi="ＭＳ 明朝" w:hint="eastAsia"/>
          <w:szCs w:val="21"/>
        </w:rPr>
        <w:t>：実施例</w:t>
      </w:r>
      <w:r w:rsidR="00060551" w:rsidRPr="00FD643C">
        <w:rPr>
          <w:rFonts w:ascii="ＭＳ 明朝" w:hAnsi="ＭＳ 明朝" w:hint="eastAsia"/>
          <w:szCs w:val="21"/>
        </w:rPr>
        <w:t>毎に</w:t>
      </w:r>
      <w:r w:rsidR="00460273" w:rsidRPr="00FD643C">
        <w:rPr>
          <w:rFonts w:ascii="ＭＳ 明朝" w:hAnsi="ＭＳ 明朝" w:hint="eastAsia"/>
          <w:szCs w:val="21"/>
        </w:rPr>
        <w:t>別紙の項目を登録する。登録は主に2度（胚移植から妊娠判定の時、出産後）行なわれる。</w:t>
      </w:r>
    </w:p>
    <w:p w14:paraId="123F7DC9" w14:textId="4E090366" w:rsidR="00A61144" w:rsidRPr="00FD643C" w:rsidRDefault="00A61144" w:rsidP="00A61144">
      <w:pPr>
        <w:rPr>
          <w:rFonts w:ascii="ＭＳ 明朝" w:hAnsi="ＭＳ 明朝"/>
          <w:szCs w:val="21"/>
        </w:rPr>
      </w:pPr>
      <w:r w:rsidRPr="00FD643C">
        <w:rPr>
          <w:rFonts w:ascii="ＭＳ 明朝" w:hAnsi="ＭＳ 明朝" w:hint="eastAsia"/>
          <w:szCs w:val="21"/>
        </w:rPr>
        <w:t>（６）研究のスケジュール</w:t>
      </w:r>
      <w:r w:rsidR="00460273" w:rsidRPr="00FD643C">
        <w:rPr>
          <w:rFonts w:ascii="ＭＳ 明朝" w:hAnsi="ＭＳ 明朝" w:hint="eastAsia"/>
          <w:szCs w:val="21"/>
        </w:rPr>
        <w:t>：</w:t>
      </w:r>
      <w:r w:rsidR="009844CE" w:rsidRPr="00FD643C">
        <w:rPr>
          <w:rFonts w:ascii="ＭＳ 明朝" w:hAnsi="ＭＳ 明朝" w:hint="eastAsia"/>
          <w:szCs w:val="21"/>
        </w:rPr>
        <w:t>登録</w:t>
      </w:r>
      <w:r w:rsidR="00460273" w:rsidRPr="00FD643C">
        <w:rPr>
          <w:rFonts w:ascii="ＭＳ 明朝" w:hAnsi="ＭＳ 明朝" w:hint="eastAsia"/>
          <w:szCs w:val="21"/>
        </w:rPr>
        <w:t>データは</w:t>
      </w:r>
      <w:r w:rsidR="009844CE" w:rsidRPr="00FD643C">
        <w:rPr>
          <w:rFonts w:ascii="ＭＳ 明朝" w:hAnsi="ＭＳ 明朝" w:hint="eastAsia"/>
          <w:szCs w:val="21"/>
        </w:rPr>
        <w:t>、年に一度、データクリーニングを行い、その年齢別移植あたり妊娠率を解析する。加えて、データ利用申請があれば</w:t>
      </w:r>
      <w:r w:rsidR="00460273" w:rsidRPr="00FD643C">
        <w:rPr>
          <w:rFonts w:ascii="ＭＳ 明朝" w:hAnsi="ＭＳ 明朝" w:hint="eastAsia"/>
          <w:szCs w:val="21"/>
        </w:rPr>
        <w:t>、個別に</w:t>
      </w:r>
      <w:r w:rsidR="009844CE" w:rsidRPr="00FD643C">
        <w:rPr>
          <w:rFonts w:ascii="ＭＳ 明朝" w:hAnsi="ＭＳ 明朝" w:hint="eastAsia"/>
          <w:szCs w:val="21"/>
        </w:rPr>
        <w:t>審査を行いデータの2次利用</w:t>
      </w:r>
      <w:r w:rsidR="00460273" w:rsidRPr="00FD643C">
        <w:rPr>
          <w:rFonts w:ascii="ＭＳ 明朝" w:hAnsi="ＭＳ 明朝" w:hint="eastAsia"/>
          <w:szCs w:val="21"/>
        </w:rPr>
        <w:t>を検討する。</w:t>
      </w:r>
    </w:p>
    <w:p w14:paraId="28C95041" w14:textId="0DD3506B" w:rsidR="00A61144" w:rsidRPr="00FD643C" w:rsidRDefault="00A61144" w:rsidP="00A61144">
      <w:pPr>
        <w:rPr>
          <w:rFonts w:ascii="ＭＳ 明朝" w:hAnsi="ＭＳ 明朝"/>
          <w:szCs w:val="21"/>
        </w:rPr>
      </w:pPr>
      <w:r w:rsidRPr="00FD643C">
        <w:rPr>
          <w:rFonts w:ascii="ＭＳ 明朝" w:hAnsi="ＭＳ 明朝" w:hint="eastAsia"/>
          <w:szCs w:val="21"/>
        </w:rPr>
        <w:t>（７）評価項目（評価スケジュールを含む）</w:t>
      </w:r>
    </w:p>
    <w:p w14:paraId="4E1884FC" w14:textId="19887294" w:rsidR="00A61144" w:rsidRPr="00FD643C" w:rsidRDefault="00A61144" w:rsidP="00060551">
      <w:pPr>
        <w:tabs>
          <w:tab w:val="left" w:pos="1905"/>
        </w:tabs>
        <w:ind w:firstLineChars="390" w:firstLine="819"/>
        <w:rPr>
          <w:rFonts w:ascii="ＭＳ 明朝" w:hAnsi="ＭＳ 明朝"/>
          <w:szCs w:val="21"/>
        </w:rPr>
      </w:pPr>
      <w:r w:rsidRPr="00FD643C">
        <w:rPr>
          <w:rFonts w:ascii="ＭＳ 明朝" w:hAnsi="ＭＳ 明朝" w:hint="eastAsia"/>
          <w:szCs w:val="21"/>
        </w:rPr>
        <w:t>主要評価項目</w:t>
      </w:r>
      <w:r w:rsidR="00460273" w:rsidRPr="00FD643C">
        <w:rPr>
          <w:rFonts w:ascii="ＭＳ 明朝" w:hAnsi="ＭＳ 明朝" w:hint="eastAsia"/>
          <w:szCs w:val="21"/>
        </w:rPr>
        <w:t>：</w:t>
      </w:r>
      <w:r w:rsidR="0015027B" w:rsidRPr="00FD643C">
        <w:rPr>
          <w:rFonts w:ascii="ＭＳ 明朝" w:hAnsi="ＭＳ 明朝" w:hint="eastAsia"/>
          <w:szCs w:val="21"/>
        </w:rPr>
        <w:t>妊娠率</w:t>
      </w:r>
    </w:p>
    <w:p w14:paraId="1DB29A4E" w14:textId="379FBCB6" w:rsidR="00A61144" w:rsidRPr="00FD643C" w:rsidRDefault="00A61144" w:rsidP="00060551">
      <w:pPr>
        <w:ind w:firstLineChars="190" w:firstLine="399"/>
        <w:rPr>
          <w:rFonts w:ascii="ＭＳ 明朝" w:hAnsi="ＭＳ 明朝"/>
          <w:b/>
          <w:szCs w:val="21"/>
        </w:rPr>
      </w:pPr>
      <w:r w:rsidRPr="00FD643C">
        <w:rPr>
          <w:rFonts w:ascii="ＭＳ 明朝" w:hAnsi="ＭＳ 明朝" w:hint="eastAsia"/>
          <w:szCs w:val="21"/>
        </w:rPr>
        <w:tab/>
        <w:t>副次的評価項目</w:t>
      </w:r>
      <w:r w:rsidR="00460273" w:rsidRPr="00FD643C">
        <w:rPr>
          <w:rFonts w:ascii="ＭＳ 明朝" w:hAnsi="ＭＳ 明朝" w:hint="eastAsia"/>
          <w:szCs w:val="21"/>
        </w:rPr>
        <w:t>：</w:t>
      </w:r>
      <w:r w:rsidR="0015027B" w:rsidRPr="00FD643C">
        <w:rPr>
          <w:rFonts w:ascii="ＭＳ 明朝" w:hAnsi="ＭＳ 明朝" w:hint="eastAsia"/>
          <w:szCs w:val="21"/>
        </w:rPr>
        <w:t>流産率、生産率</w:t>
      </w:r>
    </w:p>
    <w:p w14:paraId="67D6653F" w14:textId="77777777" w:rsidR="009134F5" w:rsidRPr="00FD643C" w:rsidRDefault="009134F5" w:rsidP="00060551">
      <w:pPr>
        <w:ind w:firstLine="840"/>
        <w:jc w:val="left"/>
        <w:rPr>
          <w:rFonts w:ascii="ＭＳ 明朝" w:hAnsi="ＭＳ 明朝"/>
          <w:szCs w:val="21"/>
        </w:rPr>
      </w:pPr>
      <w:r w:rsidRPr="00FD643C">
        <w:rPr>
          <w:rFonts w:ascii="ＭＳ 明朝" w:hAnsi="ＭＳ 明朝" w:hint="eastAsia"/>
          <w:szCs w:val="21"/>
        </w:rPr>
        <w:t xml:space="preserve">臨床研究実施期間　承認日　から　　</w:t>
      </w:r>
      <w:r w:rsidR="00460273" w:rsidRPr="00FD643C">
        <w:rPr>
          <w:rFonts w:ascii="ＭＳ 明朝" w:hAnsi="ＭＳ 明朝" w:hint="eastAsia"/>
          <w:szCs w:val="21"/>
        </w:rPr>
        <w:t>20</w:t>
      </w:r>
      <w:r w:rsidR="003200BA" w:rsidRPr="00FD643C">
        <w:rPr>
          <w:rFonts w:ascii="ＭＳ 明朝" w:hAnsi="ＭＳ 明朝" w:hint="eastAsia"/>
          <w:szCs w:val="21"/>
        </w:rPr>
        <w:t>27</w:t>
      </w:r>
      <w:r w:rsidRPr="00FD643C">
        <w:rPr>
          <w:rFonts w:ascii="ＭＳ 明朝" w:hAnsi="ＭＳ 明朝" w:hint="eastAsia"/>
          <w:szCs w:val="21"/>
        </w:rPr>
        <w:t xml:space="preserve">年　</w:t>
      </w:r>
      <w:r w:rsidR="00460273" w:rsidRPr="00FD643C">
        <w:rPr>
          <w:rFonts w:ascii="ＭＳ 明朝" w:hAnsi="ＭＳ 明朝" w:hint="eastAsia"/>
          <w:szCs w:val="21"/>
        </w:rPr>
        <w:t>12</w:t>
      </w:r>
      <w:r w:rsidRPr="00FD643C">
        <w:rPr>
          <w:rFonts w:ascii="ＭＳ 明朝" w:hAnsi="ＭＳ 明朝" w:hint="eastAsia"/>
          <w:szCs w:val="21"/>
        </w:rPr>
        <w:t xml:space="preserve">　月　</w:t>
      </w:r>
      <w:r w:rsidR="00460273" w:rsidRPr="00FD643C">
        <w:rPr>
          <w:rFonts w:ascii="ＭＳ 明朝" w:hAnsi="ＭＳ 明朝" w:hint="eastAsia"/>
          <w:szCs w:val="21"/>
        </w:rPr>
        <w:t>31</w:t>
      </w:r>
      <w:r w:rsidRPr="00FD643C">
        <w:rPr>
          <w:rFonts w:ascii="ＭＳ 明朝" w:hAnsi="ＭＳ 明朝" w:hint="eastAsia"/>
          <w:szCs w:val="21"/>
        </w:rPr>
        <w:t xml:space="preserve">　日</w:t>
      </w:r>
    </w:p>
    <w:p w14:paraId="26F70398" w14:textId="77777777" w:rsidR="009134F5" w:rsidRPr="00FD643C" w:rsidRDefault="009134F5" w:rsidP="00A841D4">
      <w:pPr>
        <w:pStyle w:val="ad"/>
        <w:ind w:leftChars="0" w:left="0"/>
        <w:rPr>
          <w:rFonts w:ascii="ＭＳ 明朝" w:hAnsi="ＭＳ 明朝"/>
          <w:szCs w:val="21"/>
        </w:rPr>
      </w:pPr>
    </w:p>
    <w:p w14:paraId="6D51B2A9" w14:textId="77777777" w:rsidR="008B2592" w:rsidRPr="00FD643C" w:rsidRDefault="008B2592" w:rsidP="008B2592">
      <w:pPr>
        <w:pStyle w:val="ad"/>
        <w:ind w:leftChars="0" w:left="0"/>
        <w:rPr>
          <w:rFonts w:ascii="ＭＳ 明朝" w:hAnsi="ＭＳ 明朝"/>
          <w:b/>
          <w:szCs w:val="21"/>
        </w:rPr>
      </w:pPr>
      <w:r w:rsidRPr="00FD643C">
        <w:rPr>
          <w:rFonts w:ascii="ＭＳ 明朝" w:hAnsi="ＭＳ 明朝" w:hint="eastAsia"/>
          <w:b/>
          <w:szCs w:val="21"/>
        </w:rPr>
        <w:t>３．研究対象者の選定方針</w:t>
      </w:r>
    </w:p>
    <w:p w14:paraId="723FF26E" w14:textId="77777777" w:rsidR="008B2592" w:rsidRPr="00FD643C" w:rsidRDefault="008B2592" w:rsidP="008B2592">
      <w:pPr>
        <w:rPr>
          <w:rFonts w:ascii="ＭＳ 明朝" w:hAnsi="ＭＳ 明朝"/>
          <w:szCs w:val="21"/>
        </w:rPr>
      </w:pPr>
      <w:r w:rsidRPr="00FD643C">
        <w:rPr>
          <w:rFonts w:ascii="ＭＳ 明朝" w:hAnsi="ＭＳ 明朝" w:hint="eastAsia"/>
          <w:szCs w:val="21"/>
        </w:rPr>
        <w:t>（１）研究対象者</w:t>
      </w:r>
    </w:p>
    <w:p w14:paraId="1A445BAD" w14:textId="759372F6" w:rsidR="008B2592" w:rsidRPr="00FD643C" w:rsidRDefault="008B2592" w:rsidP="008B2592">
      <w:pPr>
        <w:rPr>
          <w:szCs w:val="21"/>
        </w:rPr>
      </w:pPr>
      <w:r w:rsidRPr="00FD643C">
        <w:rPr>
          <w:rFonts w:ascii="ＭＳ 明朝" w:hAnsi="ＭＳ 明朝" w:hint="eastAsia"/>
          <w:szCs w:val="21"/>
        </w:rPr>
        <w:t xml:space="preserve">　　　</w:t>
      </w:r>
      <w:r w:rsidR="00460273" w:rsidRPr="00FD643C">
        <w:rPr>
          <w:rFonts w:ascii="ＭＳ 明朝" w:hAnsi="ＭＳ 明朝" w:hint="eastAsia"/>
          <w:szCs w:val="21"/>
        </w:rPr>
        <w:t xml:space="preserve">　日本産科婦人科学会</w:t>
      </w:r>
      <w:r w:rsidR="00656FEE" w:rsidRPr="00FD643C">
        <w:rPr>
          <w:szCs w:val="21"/>
        </w:rPr>
        <w:t>ART</w:t>
      </w:r>
      <w:r w:rsidR="00460273" w:rsidRPr="00FD643C">
        <w:rPr>
          <w:rFonts w:ascii="ＭＳ 明朝" w:hAnsi="ＭＳ 明朝" w:hint="eastAsia"/>
          <w:szCs w:val="21"/>
        </w:rPr>
        <w:t>実施登録施設において</w:t>
      </w:r>
      <w:r w:rsidR="0015027B" w:rsidRPr="00FD643C">
        <w:rPr>
          <w:rFonts w:ascii="ＭＳ 明朝" w:hAnsi="ＭＳ 明朝" w:hint="eastAsia"/>
          <w:szCs w:val="21"/>
        </w:rPr>
        <w:t>登録が必要な</w:t>
      </w:r>
      <w:r w:rsidR="00A13396" w:rsidRPr="00FD643C">
        <w:rPr>
          <w:szCs w:val="21"/>
        </w:rPr>
        <w:t>ART</w:t>
      </w:r>
      <w:r w:rsidR="0015027B" w:rsidRPr="00FD643C">
        <w:rPr>
          <w:rFonts w:hint="eastAsia"/>
          <w:szCs w:val="21"/>
        </w:rPr>
        <w:t>（体外受精・胚移植、顕微授精、卵子・胚の凍結と融解）</w:t>
      </w:r>
      <w:r w:rsidR="00460273" w:rsidRPr="00FD643C">
        <w:rPr>
          <w:rFonts w:ascii="ＭＳ 明朝" w:hAnsi="ＭＳ 明朝" w:hint="eastAsia"/>
          <w:szCs w:val="21"/>
        </w:rPr>
        <w:t>を実施</w:t>
      </w:r>
      <w:r w:rsidR="00764A99" w:rsidRPr="00FD643C">
        <w:rPr>
          <w:rFonts w:ascii="ＭＳ 明朝" w:hAnsi="ＭＳ 明朝" w:hint="eastAsia"/>
          <w:szCs w:val="21"/>
        </w:rPr>
        <w:t>した症例</w:t>
      </w:r>
    </w:p>
    <w:p w14:paraId="4B7DBD1C" w14:textId="77777777" w:rsidR="008B2592" w:rsidRPr="00FD643C" w:rsidRDefault="008B2592" w:rsidP="008B2592">
      <w:pPr>
        <w:rPr>
          <w:rFonts w:ascii="ＭＳ 明朝" w:hAnsi="ＭＳ 明朝"/>
          <w:szCs w:val="21"/>
        </w:rPr>
      </w:pPr>
      <w:r w:rsidRPr="00FD643C">
        <w:rPr>
          <w:rFonts w:ascii="ＭＳ 明朝" w:hAnsi="ＭＳ 明朝" w:hint="eastAsia"/>
          <w:szCs w:val="21"/>
        </w:rPr>
        <w:t>（２）選択、除外、中止基準</w:t>
      </w:r>
    </w:p>
    <w:p w14:paraId="167C97ED" w14:textId="253C064B" w:rsidR="008B2592" w:rsidRPr="00FD643C" w:rsidRDefault="008B2592" w:rsidP="0015027B">
      <w:pPr>
        <w:numPr>
          <w:ilvl w:val="0"/>
          <w:numId w:val="20"/>
        </w:numPr>
        <w:rPr>
          <w:rFonts w:ascii="ＭＳ 明朝" w:hAnsi="ＭＳ 明朝"/>
          <w:szCs w:val="21"/>
        </w:rPr>
      </w:pPr>
      <w:r w:rsidRPr="00FD643C">
        <w:rPr>
          <w:rFonts w:ascii="ＭＳ 明朝" w:hAnsi="ＭＳ 明朝" w:hint="eastAsia"/>
          <w:szCs w:val="21"/>
        </w:rPr>
        <w:t>選択基準</w:t>
      </w:r>
      <w:r w:rsidR="00460273" w:rsidRPr="00FD643C">
        <w:rPr>
          <w:rFonts w:ascii="ＭＳ 明朝" w:hAnsi="ＭＳ 明朝" w:hint="eastAsia"/>
          <w:szCs w:val="21"/>
        </w:rPr>
        <w:t>：</w:t>
      </w:r>
      <w:r w:rsidR="00656FEE" w:rsidRPr="00FD643C">
        <w:rPr>
          <w:szCs w:val="21"/>
        </w:rPr>
        <w:t>ART</w:t>
      </w:r>
      <w:r w:rsidR="009844CE" w:rsidRPr="00FD643C">
        <w:rPr>
          <w:rFonts w:ascii="ＭＳ 明朝" w:hAnsi="ＭＳ 明朝"/>
          <w:szCs w:val="21"/>
        </w:rPr>
        <w:t>以外の治療によっては妊娠の可能性</w:t>
      </w:r>
      <w:r w:rsidR="009844CE" w:rsidRPr="00FD643C">
        <w:rPr>
          <w:rFonts w:ascii="ＭＳ 明朝" w:hAnsi="ＭＳ 明朝" w:hint="eastAsia"/>
          <w:szCs w:val="21"/>
        </w:rPr>
        <w:t>が</w:t>
      </w:r>
      <w:r w:rsidR="009844CE" w:rsidRPr="00FD643C">
        <w:rPr>
          <w:rFonts w:ascii="ＭＳ 明朝" w:hAnsi="ＭＳ 明朝"/>
          <w:szCs w:val="21"/>
        </w:rPr>
        <w:t>極めて低い</w:t>
      </w:r>
      <w:r w:rsidR="009844CE" w:rsidRPr="00FD643C">
        <w:rPr>
          <w:rFonts w:ascii="ＭＳ 明朝" w:hAnsi="ＭＳ 明朝" w:hint="eastAsia"/>
          <w:szCs w:val="21"/>
        </w:rPr>
        <w:t>場合</w:t>
      </w:r>
      <w:r w:rsidR="00060551" w:rsidRPr="00FD643C">
        <w:rPr>
          <w:rFonts w:ascii="ＭＳ 明朝" w:hAnsi="ＭＳ 明朝"/>
          <w:szCs w:val="21"/>
        </w:rPr>
        <w:t>、および本法を施行することが、被</w:t>
      </w:r>
      <w:r w:rsidR="0015027B" w:rsidRPr="00FD643C">
        <w:rPr>
          <w:rFonts w:ascii="ＭＳ 明朝" w:hAnsi="ＭＳ 明朝"/>
          <w:szCs w:val="21"/>
        </w:rPr>
        <w:t>実施者またはその出生児に有益であると判断されるもの</w:t>
      </w:r>
      <w:r w:rsidR="0015027B" w:rsidRPr="00FD643C">
        <w:rPr>
          <w:rFonts w:ascii="ＭＳ 明朝" w:hAnsi="ＭＳ 明朝" w:hint="eastAsia"/>
          <w:szCs w:val="21"/>
        </w:rPr>
        <w:t>で、</w:t>
      </w:r>
      <w:r w:rsidR="009844CE" w:rsidRPr="00FD643C">
        <w:rPr>
          <w:rFonts w:ascii="ＭＳ 明朝" w:hAnsi="ＭＳ 明朝" w:hint="eastAsia"/>
          <w:szCs w:val="21"/>
        </w:rPr>
        <w:t>本研究への参加に十分な説明を受け、本人の自由意思により文書による同意が</w:t>
      </w:r>
      <w:r w:rsidRPr="00FD643C">
        <w:rPr>
          <w:rFonts w:ascii="ＭＳ 明朝" w:hAnsi="ＭＳ 明朝" w:hint="eastAsia"/>
          <w:szCs w:val="21"/>
        </w:rPr>
        <w:t>得られた者</w:t>
      </w:r>
    </w:p>
    <w:p w14:paraId="14EF93E6" w14:textId="0AD717D2" w:rsidR="0015027B" w:rsidRPr="00FD643C" w:rsidRDefault="008B2592" w:rsidP="0015027B">
      <w:pPr>
        <w:numPr>
          <w:ilvl w:val="0"/>
          <w:numId w:val="20"/>
        </w:numPr>
        <w:rPr>
          <w:rFonts w:ascii="ＭＳ 明朝" w:hAnsi="ＭＳ 明朝"/>
          <w:szCs w:val="21"/>
        </w:rPr>
      </w:pPr>
      <w:r w:rsidRPr="00FD643C">
        <w:rPr>
          <w:rFonts w:ascii="ＭＳ 明朝" w:hAnsi="ＭＳ 明朝" w:hint="eastAsia"/>
          <w:szCs w:val="21"/>
        </w:rPr>
        <w:t>除外基準</w:t>
      </w:r>
      <w:r w:rsidR="009844CE" w:rsidRPr="00FD643C">
        <w:rPr>
          <w:rFonts w:ascii="ＭＳ 明朝" w:hAnsi="ＭＳ 明朝" w:hint="eastAsia"/>
          <w:szCs w:val="21"/>
        </w:rPr>
        <w:t>：</w:t>
      </w:r>
      <w:r w:rsidRPr="00FD643C">
        <w:rPr>
          <w:rFonts w:ascii="ＭＳ 明朝" w:hAnsi="ＭＳ 明朝" w:hint="eastAsia"/>
          <w:szCs w:val="21"/>
        </w:rPr>
        <w:t>研究責任者または分担者が不適当と判断する者</w:t>
      </w:r>
    </w:p>
    <w:p w14:paraId="54624FA1" w14:textId="46099DF2" w:rsidR="008B2592" w:rsidRPr="00FD643C" w:rsidRDefault="008B2592" w:rsidP="0015027B">
      <w:pPr>
        <w:numPr>
          <w:ilvl w:val="0"/>
          <w:numId w:val="20"/>
        </w:numPr>
        <w:rPr>
          <w:rFonts w:ascii="ＭＳ 明朝" w:hAnsi="ＭＳ 明朝"/>
          <w:szCs w:val="21"/>
        </w:rPr>
      </w:pPr>
      <w:r w:rsidRPr="00FD643C">
        <w:rPr>
          <w:rFonts w:ascii="ＭＳ 明朝" w:hAnsi="ＭＳ 明朝" w:hint="eastAsia"/>
          <w:szCs w:val="21"/>
        </w:rPr>
        <w:t>中止基準</w:t>
      </w:r>
    </w:p>
    <w:p w14:paraId="5A95B3EB" w14:textId="6BCBC003" w:rsidR="008B2592" w:rsidRPr="00FD643C" w:rsidRDefault="008B2592" w:rsidP="00060551">
      <w:pPr>
        <w:numPr>
          <w:ilvl w:val="0"/>
          <w:numId w:val="7"/>
        </w:numPr>
        <w:tabs>
          <w:tab w:val="clear" w:pos="1260"/>
          <w:tab w:val="num" w:pos="1050"/>
          <w:tab w:val="left" w:pos="1080"/>
        </w:tabs>
        <w:rPr>
          <w:rFonts w:ascii="ＭＳ 明朝" w:hAnsi="ＭＳ 明朝"/>
          <w:szCs w:val="21"/>
        </w:rPr>
      </w:pPr>
      <w:r w:rsidRPr="00FD643C">
        <w:rPr>
          <w:rFonts w:ascii="ＭＳ 明朝" w:hAnsi="ＭＳ 明朝" w:hint="eastAsia"/>
          <w:szCs w:val="21"/>
        </w:rPr>
        <w:lastRenderedPageBreak/>
        <w:t xml:space="preserve">　研究参加辞退の申し出や同意撤回のあった場合</w:t>
      </w:r>
    </w:p>
    <w:p w14:paraId="3C2435CF" w14:textId="2685AF4E" w:rsidR="008B2592" w:rsidRPr="00FD643C" w:rsidRDefault="008B2592" w:rsidP="008B2592">
      <w:pPr>
        <w:numPr>
          <w:ilvl w:val="0"/>
          <w:numId w:val="7"/>
        </w:numPr>
        <w:tabs>
          <w:tab w:val="clear" w:pos="1260"/>
          <w:tab w:val="num" w:pos="1050"/>
          <w:tab w:val="left" w:pos="1080"/>
        </w:tabs>
        <w:rPr>
          <w:rFonts w:ascii="ＭＳ 明朝" w:hAnsi="ＭＳ 明朝"/>
          <w:szCs w:val="21"/>
        </w:rPr>
      </w:pPr>
      <w:r w:rsidRPr="00FD643C">
        <w:rPr>
          <w:rFonts w:ascii="ＭＳ 明朝" w:hAnsi="ＭＳ 明朝" w:hint="eastAsia"/>
          <w:szCs w:val="21"/>
        </w:rPr>
        <w:t xml:space="preserve">　その他の理由により、研究責任者または分担者が研究の中止が適当と判断した場合</w:t>
      </w:r>
    </w:p>
    <w:p w14:paraId="54310E34" w14:textId="77777777" w:rsidR="008B2592" w:rsidRPr="00FD643C" w:rsidRDefault="008B2592" w:rsidP="00A841D4">
      <w:pPr>
        <w:pStyle w:val="ad"/>
        <w:ind w:leftChars="0" w:left="0"/>
        <w:rPr>
          <w:rFonts w:ascii="ＭＳ 明朝" w:hAnsi="ＭＳ 明朝"/>
          <w:szCs w:val="21"/>
        </w:rPr>
      </w:pPr>
    </w:p>
    <w:p w14:paraId="78FAD015" w14:textId="77777777" w:rsidR="00707FC7" w:rsidRPr="00FD643C" w:rsidRDefault="00682B01" w:rsidP="00A841D4">
      <w:pPr>
        <w:pStyle w:val="ad"/>
        <w:ind w:leftChars="0" w:left="0"/>
        <w:rPr>
          <w:rFonts w:ascii="ＭＳ 明朝" w:hAnsi="ＭＳ 明朝"/>
          <w:b/>
          <w:szCs w:val="21"/>
        </w:rPr>
      </w:pPr>
      <w:r w:rsidRPr="00FD643C">
        <w:rPr>
          <w:rFonts w:ascii="ＭＳ 明朝" w:hAnsi="ＭＳ 明朝" w:hint="eastAsia"/>
          <w:b/>
          <w:szCs w:val="21"/>
        </w:rPr>
        <w:t>４</w:t>
      </w:r>
      <w:r w:rsidR="007E1665" w:rsidRPr="00FD643C">
        <w:rPr>
          <w:rFonts w:ascii="ＭＳ 明朝" w:hAnsi="ＭＳ 明朝" w:hint="eastAsia"/>
          <w:b/>
          <w:szCs w:val="21"/>
        </w:rPr>
        <w:t>．研究の科学的合理性の根拠</w:t>
      </w:r>
    </w:p>
    <w:p w14:paraId="490DA4BF" w14:textId="52E5BC21" w:rsidR="00060551" w:rsidRPr="00FD643C" w:rsidRDefault="00060551" w:rsidP="00764A99">
      <w:pPr>
        <w:pStyle w:val="ad"/>
        <w:ind w:leftChars="0" w:left="0"/>
        <w:rPr>
          <w:rFonts w:ascii="ＭＳ 明朝" w:hAnsi="ＭＳ 明朝"/>
          <w:szCs w:val="21"/>
        </w:rPr>
      </w:pPr>
      <w:r w:rsidRPr="00FD643C">
        <w:rPr>
          <w:rFonts w:ascii="ＭＳ 明朝" w:hAnsi="ＭＳ 明朝" w:hint="eastAsia"/>
          <w:szCs w:val="21"/>
        </w:rPr>
        <w:t xml:space="preserve">　本登録事業は</w:t>
      </w:r>
      <w:r w:rsidR="00656FEE" w:rsidRPr="00FD643C">
        <w:rPr>
          <w:rFonts w:ascii="ＭＳ 明朝" w:hAnsi="ＭＳ 明朝" w:hint="eastAsia"/>
          <w:szCs w:val="21"/>
        </w:rPr>
        <w:t>、</w:t>
      </w:r>
      <w:r w:rsidRPr="00FD643C">
        <w:rPr>
          <w:rFonts w:ascii="ＭＳ 明朝" w:hAnsi="ＭＳ 明朝" w:hint="eastAsia"/>
          <w:szCs w:val="21"/>
        </w:rPr>
        <w:t>わが国の</w:t>
      </w:r>
      <w:r w:rsidR="00506F75" w:rsidRPr="00FD643C">
        <w:rPr>
          <w:szCs w:val="21"/>
        </w:rPr>
        <w:t>ART</w:t>
      </w:r>
      <w:r w:rsidRPr="00FD643C">
        <w:rPr>
          <w:rFonts w:ascii="ＭＳ 明朝" w:hAnsi="ＭＳ 明朝" w:hint="eastAsia"/>
          <w:szCs w:val="21"/>
        </w:rPr>
        <w:t>医療のすべてを網羅しているデータベースであり、本データから作成される統計データは我が国における最大かつ唯一の情報である。このデータから得られる統計データは、各施設における医療の質の評価のみならず、治療を行う、あるいはこれから開始する患者夫婦にとっての治療の参考となる。加えて、我が国における政策、行政の指標となるとともに、国際的な統計にも貢献している。したがって、その網羅性、詳細性、匿名性の観点から必要性の高い研究である。</w:t>
      </w:r>
    </w:p>
    <w:p w14:paraId="2B761B9D" w14:textId="2158AB62" w:rsidR="003D3912" w:rsidRPr="00FD643C" w:rsidRDefault="003D3912" w:rsidP="00A841D4">
      <w:pPr>
        <w:pStyle w:val="ad"/>
        <w:ind w:leftChars="0" w:left="0"/>
        <w:rPr>
          <w:rFonts w:ascii="ＭＳ 明朝" w:hAnsi="ＭＳ 明朝"/>
          <w:szCs w:val="21"/>
        </w:rPr>
      </w:pPr>
    </w:p>
    <w:p w14:paraId="6D0E22E9" w14:textId="77777777" w:rsidR="00EE005F" w:rsidRPr="00FD643C" w:rsidRDefault="00682B01" w:rsidP="00EE005F">
      <w:pPr>
        <w:ind w:left="442" w:hangingChars="200" w:hanging="442"/>
        <w:rPr>
          <w:rFonts w:ascii="ＭＳ 明朝" w:hAnsi="ＭＳ 明朝"/>
          <w:b/>
          <w:sz w:val="22"/>
          <w:szCs w:val="22"/>
        </w:rPr>
      </w:pPr>
      <w:r w:rsidRPr="00FD643C">
        <w:rPr>
          <w:rFonts w:ascii="ＭＳ 明朝" w:hAnsi="ＭＳ 明朝" w:hint="eastAsia"/>
          <w:b/>
          <w:sz w:val="22"/>
          <w:szCs w:val="22"/>
        </w:rPr>
        <w:t>５．インフォームド・コンセントを受ける手続き等</w:t>
      </w:r>
      <w:r w:rsidR="00EE005F" w:rsidRPr="00FD643C">
        <w:rPr>
          <w:rFonts w:ascii="ＭＳ 明朝" w:hAnsi="ＭＳ 明朝" w:hint="eastAsia"/>
          <w:b/>
          <w:sz w:val="22"/>
          <w:szCs w:val="22"/>
        </w:rPr>
        <w:t>（インフォームド・コンセントを受ける場合には、同規定による説明及び同意に関する事項を含む。）</w:t>
      </w:r>
    </w:p>
    <w:p w14:paraId="1986F579" w14:textId="7734ACB0" w:rsidR="00D603CA" w:rsidRPr="00FD643C" w:rsidRDefault="00060551" w:rsidP="00D603CA">
      <w:pPr>
        <w:ind w:left="142" w:firstLineChars="100" w:firstLine="210"/>
        <w:rPr>
          <w:rFonts w:asciiTheme="minorEastAsia" w:eastAsiaTheme="minorEastAsia" w:hAnsiTheme="minorEastAsia"/>
          <w:szCs w:val="21"/>
        </w:rPr>
      </w:pPr>
      <w:r w:rsidRPr="00FD643C">
        <w:rPr>
          <w:rFonts w:ascii="游明朝" w:hAnsi="游明朝" w:hint="eastAsia"/>
        </w:rPr>
        <w:t xml:space="preserve">　</w:t>
      </w:r>
      <w:r w:rsidRPr="00FD643C">
        <w:rPr>
          <w:szCs w:val="21"/>
        </w:rPr>
        <w:t>本</w:t>
      </w:r>
      <w:r w:rsidRPr="00FD643C">
        <w:rPr>
          <w:rFonts w:hint="eastAsia"/>
          <w:szCs w:val="21"/>
        </w:rPr>
        <w:t>事業においては、施設登録されている施設において</w:t>
      </w:r>
      <w:r w:rsidRPr="00FD643C">
        <w:rPr>
          <w:szCs w:val="21"/>
        </w:rPr>
        <w:t>ART</w:t>
      </w:r>
      <w:r w:rsidRPr="00FD643C">
        <w:rPr>
          <w:rFonts w:hint="eastAsia"/>
          <w:szCs w:val="21"/>
        </w:rPr>
        <w:t>の実施を希望する夫婦（</w:t>
      </w:r>
      <w:r w:rsidRPr="00FD643C">
        <w:rPr>
          <w:szCs w:val="21"/>
        </w:rPr>
        <w:t>研究対象者</w:t>
      </w:r>
      <w:r w:rsidRPr="00FD643C">
        <w:rPr>
          <w:rFonts w:hint="eastAsia"/>
          <w:szCs w:val="21"/>
        </w:rPr>
        <w:t>）</w:t>
      </w:r>
      <w:r w:rsidRPr="00FD643C">
        <w:rPr>
          <w:szCs w:val="21"/>
        </w:rPr>
        <w:t>から</w:t>
      </w:r>
      <w:r w:rsidRPr="00FD643C">
        <w:rPr>
          <w:rFonts w:hint="eastAsia"/>
          <w:szCs w:val="21"/>
        </w:rPr>
        <w:t>、</w:t>
      </w:r>
      <w:r w:rsidR="00764A99" w:rsidRPr="00FD643C">
        <w:rPr>
          <w:szCs w:val="21"/>
        </w:rPr>
        <w:t>ART</w:t>
      </w:r>
      <w:r w:rsidRPr="00FD643C">
        <w:rPr>
          <w:rFonts w:hint="eastAsia"/>
          <w:szCs w:val="21"/>
        </w:rPr>
        <w:t>登録事業の対象である</w:t>
      </w:r>
      <w:r w:rsidR="001F6833" w:rsidRPr="00FD643C">
        <w:rPr>
          <w:rFonts w:hint="eastAsia"/>
          <w:szCs w:val="21"/>
        </w:rPr>
        <w:t>こと</w:t>
      </w:r>
      <w:r w:rsidRPr="00FD643C">
        <w:rPr>
          <w:rFonts w:hint="eastAsia"/>
          <w:szCs w:val="21"/>
        </w:rPr>
        <w:t>を症例毎に</w:t>
      </w:r>
      <w:r w:rsidR="0015027B" w:rsidRPr="00FD643C">
        <w:rPr>
          <w:rFonts w:hint="eastAsia"/>
          <w:szCs w:val="21"/>
        </w:rPr>
        <w:t>文書による</w:t>
      </w:r>
      <w:r w:rsidRPr="00FD643C">
        <w:rPr>
          <w:rFonts w:hint="eastAsia"/>
          <w:szCs w:val="21"/>
        </w:rPr>
        <w:t>インフォームド・コンセント</w:t>
      </w:r>
      <w:r w:rsidRPr="00FD643C">
        <w:rPr>
          <w:szCs w:val="21"/>
        </w:rPr>
        <w:t>を</w:t>
      </w:r>
      <w:r w:rsidRPr="00FD643C">
        <w:rPr>
          <w:rFonts w:hint="eastAsia"/>
          <w:szCs w:val="21"/>
        </w:rPr>
        <w:t>行うことを必須としている。登録施設は初回登録時、および</w:t>
      </w:r>
      <w:r w:rsidRPr="00FD643C">
        <w:rPr>
          <w:rFonts w:hint="eastAsia"/>
          <w:szCs w:val="21"/>
        </w:rPr>
        <w:t>5</w:t>
      </w:r>
      <w:r w:rsidRPr="00FD643C">
        <w:rPr>
          <w:rFonts w:hint="eastAsia"/>
          <w:szCs w:val="21"/>
        </w:rPr>
        <w:t>年毎の更新登録時に全ての説明文書およびインフォームド・コンセントの様式</w:t>
      </w:r>
      <w:r w:rsidRPr="00FD643C">
        <w:rPr>
          <w:szCs w:val="21"/>
        </w:rPr>
        <w:t>を</w:t>
      </w:r>
      <w:r w:rsidRPr="00FD643C">
        <w:rPr>
          <w:rFonts w:hint="eastAsia"/>
          <w:szCs w:val="21"/>
        </w:rPr>
        <w:t>提出し、これらが適切に実施されていることを審査されることを義務としている。本事業の実施施設は日本産科婦人科学会のホームページ内において公開されてい</w:t>
      </w:r>
      <w:r w:rsidR="00764A99" w:rsidRPr="00FD643C">
        <w:rPr>
          <w:rFonts w:hint="eastAsia"/>
          <w:szCs w:val="21"/>
        </w:rPr>
        <w:t>る。</w:t>
      </w:r>
      <w:r w:rsidR="00D603CA" w:rsidRPr="00FD643C">
        <w:rPr>
          <w:rFonts w:ascii="ＭＳ 明朝" w:hAnsi="ＭＳ 明朝" w:hint="eastAsia"/>
          <w:szCs w:val="21"/>
        </w:rPr>
        <w:t>なお、登録施設においては</w:t>
      </w:r>
      <w:r w:rsidR="00D603CA" w:rsidRPr="00FD643C">
        <w:t>当該既存情報の提供に関する記録</w:t>
      </w:r>
      <w:r w:rsidR="001F6833" w:rsidRPr="00FD643C">
        <w:rPr>
          <w:rFonts w:hint="eastAsia"/>
        </w:rPr>
        <w:t>を</w:t>
      </w:r>
      <w:r w:rsidR="00D603CA" w:rsidRPr="00FD643C">
        <w:t>作成</w:t>
      </w:r>
      <w:r w:rsidR="00D603CA" w:rsidRPr="00FD643C">
        <w:rPr>
          <w:rFonts w:hint="eastAsia"/>
        </w:rPr>
        <w:t>すること、</w:t>
      </w:r>
      <w:r w:rsidR="00D603CA" w:rsidRPr="00FD643C">
        <w:t>当該情報の提供を</w:t>
      </w:r>
      <w:r w:rsidR="00D603CA" w:rsidRPr="00FD643C">
        <w:rPr>
          <w:rFonts w:hint="eastAsia"/>
        </w:rPr>
        <w:t>した日から</w:t>
      </w:r>
      <w:r w:rsidR="00D603CA" w:rsidRPr="00FD643C">
        <w:rPr>
          <w:rFonts w:hint="eastAsia"/>
        </w:rPr>
        <w:t>3</w:t>
      </w:r>
      <w:r w:rsidR="00D603CA" w:rsidRPr="00FD643C">
        <w:rPr>
          <w:rFonts w:hint="eastAsia"/>
        </w:rPr>
        <w:t>年を経過した日までの期間保管することを依頼する。また、日本産科婦人科学会は</w:t>
      </w:r>
      <w:r w:rsidR="00D603CA" w:rsidRPr="00FD643C">
        <w:t>当該既存情報の提供に関する記録を作成</w:t>
      </w:r>
      <w:r w:rsidR="00D603CA" w:rsidRPr="00FD643C">
        <w:rPr>
          <w:rFonts w:hint="eastAsia"/>
        </w:rPr>
        <w:t>し、</w:t>
      </w:r>
      <w:r w:rsidR="00D603CA" w:rsidRPr="00FD643C">
        <w:t>当該記録を当該研究の終了について報告された日から５年を経過した日までの期間保管</w:t>
      </w:r>
      <w:r w:rsidR="00D603CA" w:rsidRPr="00FD643C">
        <w:rPr>
          <w:rFonts w:hint="eastAsia"/>
        </w:rPr>
        <w:t>する。</w:t>
      </w:r>
    </w:p>
    <w:p w14:paraId="71F768A3" w14:textId="37894EB0" w:rsidR="009844CE" w:rsidRPr="00FD643C" w:rsidRDefault="00764A99" w:rsidP="00764A99">
      <w:pPr>
        <w:tabs>
          <w:tab w:val="left" w:pos="1215"/>
        </w:tabs>
        <w:rPr>
          <w:szCs w:val="21"/>
        </w:rPr>
      </w:pPr>
      <w:r w:rsidRPr="00FD643C">
        <w:rPr>
          <w:rFonts w:hint="eastAsia"/>
          <w:szCs w:val="21"/>
        </w:rPr>
        <w:t xml:space="preserve"> </w:t>
      </w:r>
      <w:r w:rsidR="00A13396" w:rsidRPr="00FD643C">
        <w:rPr>
          <w:rFonts w:hint="eastAsia"/>
          <w:szCs w:val="21"/>
        </w:rPr>
        <w:t xml:space="preserve">　</w:t>
      </w:r>
      <w:r w:rsidR="00CC124D" w:rsidRPr="00FD643C">
        <w:rPr>
          <w:rFonts w:hint="eastAsia"/>
          <w:szCs w:val="21"/>
        </w:rPr>
        <w:t>通常の</w:t>
      </w:r>
      <w:r w:rsidR="00CC124D" w:rsidRPr="00FD643C">
        <w:rPr>
          <w:rFonts w:hint="eastAsia"/>
          <w:szCs w:val="21"/>
        </w:rPr>
        <w:t>ART</w:t>
      </w:r>
      <w:r w:rsidR="00CC124D" w:rsidRPr="00FD643C">
        <w:rPr>
          <w:rFonts w:hint="eastAsia"/>
          <w:szCs w:val="21"/>
        </w:rPr>
        <w:t>同意と同時に、当該症例のデータを２次利用する機会があることを症例ごとに説明することとし、</w:t>
      </w:r>
      <w:r w:rsidRPr="00FD643C">
        <w:rPr>
          <w:rFonts w:hint="eastAsia"/>
          <w:szCs w:val="21"/>
        </w:rPr>
        <w:t>実施された治療情報</w:t>
      </w:r>
      <w:r w:rsidR="0015027B" w:rsidRPr="00FD643C">
        <w:rPr>
          <w:rFonts w:hint="eastAsia"/>
          <w:szCs w:val="21"/>
        </w:rPr>
        <w:t>の</w:t>
      </w:r>
      <w:r w:rsidRPr="00FD643C">
        <w:rPr>
          <w:rFonts w:hint="eastAsia"/>
          <w:szCs w:val="21"/>
        </w:rPr>
        <w:t>２次利用</w:t>
      </w:r>
      <w:r w:rsidR="0015027B" w:rsidRPr="00FD643C">
        <w:rPr>
          <w:rFonts w:hint="eastAsia"/>
          <w:szCs w:val="21"/>
        </w:rPr>
        <w:t>に関する</w:t>
      </w:r>
      <w:r w:rsidR="009844CE" w:rsidRPr="00FD643C">
        <w:rPr>
          <w:rFonts w:hint="eastAsia"/>
          <w:szCs w:val="21"/>
        </w:rPr>
        <w:t>オプトアウトは、日本産科婦人科学会ホームページに掲載する</w:t>
      </w:r>
      <w:r w:rsidRPr="00FD643C">
        <w:rPr>
          <w:rFonts w:hint="eastAsia"/>
          <w:szCs w:val="21"/>
        </w:rPr>
        <w:t>。</w:t>
      </w:r>
    </w:p>
    <w:p w14:paraId="3DC163A1" w14:textId="77777777" w:rsidR="00707FC7" w:rsidRPr="00FD643C" w:rsidRDefault="00707FC7" w:rsidP="009D14AD">
      <w:pPr>
        <w:tabs>
          <w:tab w:val="left" w:pos="1080"/>
        </w:tabs>
        <w:rPr>
          <w:rFonts w:ascii="ＭＳ 明朝" w:hAnsi="ＭＳ 明朝"/>
          <w:szCs w:val="21"/>
        </w:rPr>
      </w:pPr>
    </w:p>
    <w:p w14:paraId="3F17F7C6" w14:textId="2BADA9F0" w:rsidR="00682B01" w:rsidRPr="00FD643C" w:rsidRDefault="00682B01" w:rsidP="00EE005F">
      <w:pPr>
        <w:ind w:left="422" w:hangingChars="200" w:hanging="422"/>
        <w:rPr>
          <w:rFonts w:ascii="ＭＳ 明朝" w:hAnsi="ＭＳ 明朝"/>
          <w:sz w:val="22"/>
          <w:szCs w:val="22"/>
        </w:rPr>
      </w:pPr>
      <w:r w:rsidRPr="00FD643C">
        <w:rPr>
          <w:rFonts w:ascii="ＭＳ 明朝" w:hAnsi="ＭＳ 明朝" w:hint="eastAsia"/>
          <w:b/>
          <w:szCs w:val="21"/>
        </w:rPr>
        <w:t>６．個人情報等の取扱い</w:t>
      </w:r>
      <w:r w:rsidR="00EE005F" w:rsidRPr="00FD643C">
        <w:rPr>
          <w:rFonts w:ascii="ＭＳ 明朝" w:hAnsi="ＭＳ 明朝" w:hint="eastAsia"/>
          <w:b/>
          <w:szCs w:val="21"/>
        </w:rPr>
        <w:t>（匿名化する場合にはその方法、匿名加工情報又は非識別加工情報を作成する場合にはその旨を含む。）</w:t>
      </w:r>
    </w:p>
    <w:p w14:paraId="15892A11" w14:textId="5F511F76" w:rsidR="00682B01" w:rsidRPr="00FD643C" w:rsidRDefault="00060551" w:rsidP="009D14AD">
      <w:pPr>
        <w:tabs>
          <w:tab w:val="left" w:pos="1080"/>
        </w:tabs>
        <w:rPr>
          <w:rFonts w:ascii="ＭＳ 明朝" w:hAnsi="ＭＳ 明朝"/>
          <w:szCs w:val="21"/>
        </w:rPr>
      </w:pPr>
      <w:r w:rsidRPr="00FD643C">
        <w:rPr>
          <w:rFonts w:ascii="ＭＳ 明朝" w:hAnsi="ＭＳ 明朝" w:hint="eastAsia"/>
          <w:szCs w:val="21"/>
        </w:rPr>
        <w:t xml:space="preserve">　収集されるデータは</w:t>
      </w:r>
      <w:r w:rsidR="00A13396" w:rsidRPr="00FD643C">
        <w:rPr>
          <w:rFonts w:ascii="ＭＳ 明朝" w:hAnsi="ＭＳ 明朝" w:hint="eastAsia"/>
          <w:szCs w:val="21"/>
        </w:rPr>
        <w:t>、</w:t>
      </w:r>
      <w:r w:rsidRPr="00FD643C">
        <w:rPr>
          <w:rFonts w:ascii="ＭＳ 明朝" w:hAnsi="ＭＳ 明朝" w:hint="eastAsia"/>
          <w:szCs w:val="21"/>
        </w:rPr>
        <w:t>患者氏名</w:t>
      </w:r>
      <w:r w:rsidR="00A13396" w:rsidRPr="00FD643C">
        <w:rPr>
          <w:rFonts w:ascii="ＭＳ 明朝" w:hAnsi="ＭＳ 明朝" w:hint="eastAsia"/>
          <w:szCs w:val="21"/>
        </w:rPr>
        <w:t>、</w:t>
      </w:r>
      <w:r w:rsidRPr="00FD643C">
        <w:rPr>
          <w:rFonts w:ascii="ＭＳ 明朝" w:hAnsi="ＭＳ 明朝" w:hint="eastAsia"/>
          <w:szCs w:val="21"/>
        </w:rPr>
        <w:t>住所</w:t>
      </w:r>
      <w:r w:rsidR="00A13396" w:rsidRPr="00FD643C">
        <w:rPr>
          <w:rFonts w:ascii="ＭＳ 明朝" w:hAnsi="ＭＳ 明朝" w:hint="eastAsia"/>
          <w:szCs w:val="21"/>
        </w:rPr>
        <w:t>、</w:t>
      </w:r>
      <w:r w:rsidRPr="00FD643C">
        <w:rPr>
          <w:rFonts w:ascii="ＭＳ 明朝" w:hAnsi="ＭＳ 明朝" w:hint="eastAsia"/>
          <w:szCs w:val="21"/>
        </w:rPr>
        <w:t>参加各施設固有の番号（患者ＩＤ番号等）</w:t>
      </w:r>
      <w:r w:rsidR="00A13396" w:rsidRPr="00FD643C">
        <w:rPr>
          <w:rFonts w:ascii="ＭＳ 明朝" w:hAnsi="ＭＳ 明朝" w:hint="eastAsia"/>
          <w:szCs w:val="21"/>
        </w:rPr>
        <w:t>、</w:t>
      </w:r>
      <w:r w:rsidRPr="00FD643C">
        <w:rPr>
          <w:rFonts w:ascii="ＭＳ 明朝" w:hAnsi="ＭＳ 明朝" w:hint="eastAsia"/>
          <w:szCs w:val="21"/>
        </w:rPr>
        <w:t>住所などの個人を特定しうる情報を収集</w:t>
      </w:r>
      <w:r w:rsidR="00CC124D" w:rsidRPr="00FD643C">
        <w:rPr>
          <w:rFonts w:ascii="ＭＳ 明朝" w:hAnsi="ＭＳ 明朝" w:hint="eastAsia"/>
          <w:szCs w:val="21"/>
        </w:rPr>
        <w:t>せず、</w:t>
      </w:r>
      <w:r w:rsidR="001167D0" w:rsidRPr="00FD643C">
        <w:rPr>
          <w:rFonts w:ascii="ＭＳ 明朝" w:hAnsi="ＭＳ 明朝" w:hint="eastAsia"/>
          <w:szCs w:val="21"/>
        </w:rPr>
        <w:t>匿名化して管理される。</w:t>
      </w:r>
      <w:r w:rsidR="00CC124D" w:rsidRPr="00FD643C">
        <w:rPr>
          <w:rFonts w:ascii="ＭＳ 明朝" w:hAnsi="ＭＳ 明朝" w:hint="eastAsia"/>
          <w:szCs w:val="21"/>
        </w:rPr>
        <w:t>登録時に発生する固有登録番号と、個人を特定しうる情報との対応表</w:t>
      </w:r>
      <w:r w:rsidR="001167D0" w:rsidRPr="00FD643C">
        <w:rPr>
          <w:rFonts w:ascii="ＭＳ 明朝" w:hAnsi="ＭＳ 明朝" w:hint="eastAsia"/>
          <w:szCs w:val="21"/>
        </w:rPr>
        <w:t>を</w:t>
      </w:r>
      <w:r w:rsidR="00CC124D" w:rsidRPr="00FD643C">
        <w:rPr>
          <w:rFonts w:ascii="ＭＳ 明朝" w:hAnsi="ＭＳ 明朝" w:hint="eastAsia"/>
          <w:szCs w:val="21"/>
        </w:rPr>
        <w:t>作成</w:t>
      </w:r>
      <w:r w:rsidR="001167D0" w:rsidRPr="00FD643C">
        <w:rPr>
          <w:rFonts w:ascii="ＭＳ 明朝" w:hAnsi="ＭＳ 明朝" w:hint="eastAsia"/>
          <w:szCs w:val="21"/>
        </w:rPr>
        <w:t>され、登録参加施設により管理されるが、日本産科婦人科学会に対応表が提供されることはない</w:t>
      </w:r>
      <w:r w:rsidR="00CC124D" w:rsidRPr="00FD643C">
        <w:rPr>
          <w:rFonts w:ascii="ＭＳ 明朝" w:hAnsi="ＭＳ 明朝" w:hint="eastAsia"/>
          <w:szCs w:val="21"/>
        </w:rPr>
        <w:t>。</w:t>
      </w:r>
      <w:r w:rsidRPr="00FD643C">
        <w:rPr>
          <w:rFonts w:ascii="ＭＳ 明朝" w:hAnsi="ＭＳ 明朝" w:hint="eastAsia"/>
          <w:szCs w:val="21"/>
        </w:rPr>
        <w:t>セキュリティ保護体制として、情報システムにおける対策はIDとパスワードを用いた個人認証、128bits SSL及びVPNによる暗号化、二重のファイアウォール設置、不正アクセス・侵入の監視システムを、物理的な機器の監視として、指紋認証を用いた入退室管理と監視カメラの設置、さらにデータのセキュリティについては、暗号通信を利用し、症例登録も個人特定が可能な情報は利用しない。</w:t>
      </w:r>
    </w:p>
    <w:p w14:paraId="4A1F9E6C" w14:textId="16C49D1A" w:rsidR="00682B01" w:rsidRPr="00FD643C" w:rsidRDefault="00682B01" w:rsidP="009D14AD">
      <w:pPr>
        <w:tabs>
          <w:tab w:val="left" w:pos="1080"/>
        </w:tabs>
        <w:rPr>
          <w:rFonts w:ascii="ＭＳ 明朝" w:hAnsi="ＭＳ 明朝"/>
          <w:szCs w:val="21"/>
        </w:rPr>
      </w:pPr>
    </w:p>
    <w:p w14:paraId="3A0D83AE" w14:textId="065EBFDB" w:rsidR="00682B01" w:rsidRPr="00FD643C" w:rsidRDefault="00682B01" w:rsidP="009134F5">
      <w:pPr>
        <w:ind w:left="632" w:hangingChars="300" w:hanging="632"/>
        <w:jc w:val="left"/>
        <w:rPr>
          <w:rFonts w:ascii="ＭＳ 明朝" w:hAnsi="ＭＳ 明朝"/>
          <w:b/>
          <w:szCs w:val="21"/>
        </w:rPr>
      </w:pPr>
      <w:r w:rsidRPr="00FD643C">
        <w:rPr>
          <w:rFonts w:ascii="ＭＳ 明朝" w:hAnsi="ＭＳ 明朝" w:hint="eastAsia"/>
          <w:b/>
          <w:szCs w:val="21"/>
        </w:rPr>
        <w:t>７．研究対象者に生じる負担並びに予測されるリスク及び利益、これらの総合的評価並びに当該負担及びリスクを最小化する対策</w:t>
      </w:r>
    </w:p>
    <w:p w14:paraId="33817A03" w14:textId="1DB71481" w:rsidR="00E25CEB" w:rsidRPr="00FD643C" w:rsidRDefault="00060551" w:rsidP="00060551">
      <w:pPr>
        <w:ind w:leftChars="-3" w:left="-6"/>
        <w:rPr>
          <w:rFonts w:ascii="ＭＳ 明朝" w:hAnsi="ＭＳ 明朝"/>
          <w:b/>
          <w:szCs w:val="21"/>
        </w:rPr>
      </w:pPr>
      <w:r w:rsidRPr="00FD643C">
        <w:rPr>
          <w:rFonts w:ascii="ＭＳ 明朝" w:hAnsi="ＭＳ 明朝" w:hint="eastAsia"/>
          <w:szCs w:val="21"/>
        </w:rPr>
        <w:t xml:space="preserve">　既存の資料等のみを用いた調査研究であるため、</w:t>
      </w:r>
      <w:r w:rsidR="00CC124D" w:rsidRPr="00FD643C">
        <w:rPr>
          <w:rFonts w:ascii="ＭＳ 明朝" w:hAnsi="ＭＳ 明朝" w:hint="eastAsia"/>
          <w:szCs w:val="21"/>
        </w:rPr>
        <w:t>研究対象者に対する利益は発生しない。</w:t>
      </w:r>
      <w:r w:rsidRPr="00FD643C">
        <w:rPr>
          <w:rFonts w:ascii="ＭＳ 明朝" w:hAnsi="ＭＳ 明朝" w:hint="eastAsia"/>
          <w:szCs w:val="21"/>
        </w:rPr>
        <w:t>研究対象者への不利益及び危険性として考えられるのは、個人情報の漏洩であるが、それに対する対策は、６に記載した通りである。</w:t>
      </w:r>
    </w:p>
    <w:p w14:paraId="093289BA" w14:textId="77777777" w:rsidR="00060551" w:rsidRPr="00FD643C" w:rsidRDefault="00060551" w:rsidP="00682B01">
      <w:pPr>
        <w:ind w:left="632" w:hangingChars="300" w:hanging="632"/>
        <w:rPr>
          <w:rFonts w:ascii="ＭＳ 明朝" w:hAnsi="ＭＳ 明朝"/>
          <w:b/>
          <w:szCs w:val="21"/>
        </w:rPr>
      </w:pPr>
    </w:p>
    <w:p w14:paraId="72DA66BB" w14:textId="13E6D48A" w:rsidR="00682B01" w:rsidRPr="00FD643C" w:rsidRDefault="00682B01" w:rsidP="00682B01">
      <w:pPr>
        <w:ind w:left="632" w:hangingChars="300" w:hanging="632"/>
        <w:rPr>
          <w:rFonts w:ascii="ＭＳ 明朝" w:hAnsi="ＭＳ 明朝"/>
          <w:b/>
          <w:szCs w:val="21"/>
        </w:rPr>
      </w:pPr>
      <w:r w:rsidRPr="00FD643C">
        <w:rPr>
          <w:rFonts w:ascii="ＭＳ 明朝" w:hAnsi="ＭＳ 明朝" w:hint="eastAsia"/>
          <w:b/>
          <w:szCs w:val="21"/>
        </w:rPr>
        <w:t>８．試料・情報（研究に用いられる情報に係る資料を含む。）の保管及び廃棄の方法</w:t>
      </w:r>
    </w:p>
    <w:p w14:paraId="3FA3FCAF" w14:textId="79F0A3B7" w:rsidR="00060551" w:rsidRPr="00FD643C" w:rsidRDefault="00060551" w:rsidP="00682B01">
      <w:pPr>
        <w:ind w:firstLineChars="100" w:firstLine="210"/>
        <w:rPr>
          <w:rFonts w:ascii="ＭＳ 明朝" w:hAnsi="ＭＳ 明朝"/>
          <w:szCs w:val="21"/>
        </w:rPr>
      </w:pPr>
      <w:r w:rsidRPr="00FD643C">
        <w:rPr>
          <w:rFonts w:ascii="ＭＳ 明朝" w:hAnsi="ＭＳ 明朝" w:hint="eastAsia"/>
          <w:szCs w:val="21"/>
        </w:rPr>
        <w:t>登録で収集されるデータは</w:t>
      </w:r>
      <w:r w:rsidR="00161B28" w:rsidRPr="00FD643C">
        <w:rPr>
          <w:rFonts w:ascii="ＭＳ 明朝" w:hAnsi="ＭＳ 明朝" w:hint="eastAsia"/>
          <w:szCs w:val="21"/>
        </w:rPr>
        <w:t>、</w:t>
      </w:r>
      <w:r w:rsidRPr="00FD643C">
        <w:rPr>
          <w:rFonts w:ascii="ＭＳ 明朝" w:hAnsi="ＭＳ 明朝" w:hint="eastAsia"/>
          <w:szCs w:val="21"/>
        </w:rPr>
        <w:t>UMINにて一時的に保管され、最終データ</w:t>
      </w:r>
      <w:r w:rsidR="003200BA" w:rsidRPr="00FD643C">
        <w:rPr>
          <w:rFonts w:ascii="ＭＳ 明朝" w:hAnsi="ＭＳ 明朝" w:hint="eastAsia"/>
          <w:szCs w:val="21"/>
        </w:rPr>
        <w:t>は日本産科婦人科学会</w:t>
      </w:r>
      <w:r w:rsidRPr="00FD643C">
        <w:rPr>
          <w:rFonts w:ascii="ＭＳ 明朝" w:hAnsi="ＭＳ 明朝" w:hint="eastAsia"/>
          <w:szCs w:val="21"/>
        </w:rPr>
        <w:t>で保管</w:t>
      </w:r>
      <w:r w:rsidR="003200BA" w:rsidRPr="00FD643C">
        <w:rPr>
          <w:rFonts w:ascii="ＭＳ 明朝" w:hAnsi="ＭＳ 明朝" w:hint="eastAsia"/>
          <w:szCs w:val="21"/>
        </w:rPr>
        <w:t>する。生まれてきた児の予後追跡調査などに備え、本データは当面</w:t>
      </w:r>
      <w:r w:rsidRPr="00FD643C">
        <w:rPr>
          <w:rFonts w:ascii="ＭＳ 明朝" w:hAnsi="ＭＳ 明朝" w:hint="eastAsia"/>
          <w:szCs w:val="21"/>
        </w:rPr>
        <w:t>廃棄すること</w:t>
      </w:r>
      <w:r w:rsidR="003200BA" w:rsidRPr="00FD643C">
        <w:rPr>
          <w:rFonts w:ascii="ＭＳ 明朝" w:hAnsi="ＭＳ 明朝" w:hint="eastAsia"/>
          <w:szCs w:val="21"/>
        </w:rPr>
        <w:t>を</w:t>
      </w:r>
      <w:r w:rsidRPr="00FD643C">
        <w:rPr>
          <w:rFonts w:ascii="ＭＳ 明朝" w:hAnsi="ＭＳ 明朝" w:hint="eastAsia"/>
          <w:szCs w:val="21"/>
        </w:rPr>
        <w:t>前提としていない</w:t>
      </w:r>
      <w:r w:rsidR="003200BA" w:rsidRPr="00FD643C">
        <w:rPr>
          <w:rFonts w:ascii="ＭＳ 明朝" w:hAnsi="ＭＳ 明朝" w:hint="eastAsia"/>
          <w:szCs w:val="21"/>
        </w:rPr>
        <w:t>が、廃棄の必要がある場合は、別途、データ廃棄の申請を行う</w:t>
      </w:r>
      <w:r w:rsidRPr="00FD643C">
        <w:rPr>
          <w:rFonts w:ascii="ＭＳ 明朝" w:hAnsi="ＭＳ 明朝" w:hint="eastAsia"/>
          <w:szCs w:val="21"/>
        </w:rPr>
        <w:t>。</w:t>
      </w:r>
    </w:p>
    <w:p w14:paraId="1FC5A290" w14:textId="28A85BEC" w:rsidR="007B48F3" w:rsidRPr="00FD643C" w:rsidRDefault="007B48F3" w:rsidP="00682B01">
      <w:pPr>
        <w:ind w:firstLineChars="100" w:firstLine="210"/>
        <w:rPr>
          <w:rFonts w:ascii="ＭＳ 明朝" w:hAnsi="ＭＳ 明朝"/>
          <w:szCs w:val="21"/>
        </w:rPr>
      </w:pPr>
    </w:p>
    <w:p w14:paraId="51917B51" w14:textId="77777777" w:rsidR="00682B01" w:rsidRPr="00FD643C" w:rsidRDefault="00682B01" w:rsidP="00682B01">
      <w:pPr>
        <w:rPr>
          <w:rFonts w:ascii="ＭＳ 明朝" w:hAnsi="ＭＳ 明朝"/>
          <w:b/>
          <w:szCs w:val="21"/>
        </w:rPr>
      </w:pPr>
      <w:r w:rsidRPr="00FD643C">
        <w:rPr>
          <w:rFonts w:ascii="ＭＳ 明朝" w:hAnsi="ＭＳ 明朝" w:hint="eastAsia"/>
          <w:b/>
          <w:szCs w:val="21"/>
        </w:rPr>
        <w:t>９.　研究機関の長への報告内容及び方法</w:t>
      </w:r>
    </w:p>
    <w:p w14:paraId="5534BC99" w14:textId="6C3D1A44" w:rsidR="00060551" w:rsidRPr="00FD643C" w:rsidRDefault="00060551" w:rsidP="00682B01">
      <w:pPr>
        <w:rPr>
          <w:rFonts w:ascii="ＭＳ 明朝" w:hAnsi="ＭＳ 明朝"/>
          <w:szCs w:val="21"/>
        </w:rPr>
      </w:pPr>
      <w:r w:rsidRPr="00FD643C">
        <w:rPr>
          <w:rFonts w:ascii="ＭＳ 明朝" w:hAnsi="ＭＳ 明朝" w:hint="eastAsia"/>
          <w:szCs w:val="21"/>
        </w:rPr>
        <w:t xml:space="preserve">　</w:t>
      </w:r>
      <w:r w:rsidR="00D603CA" w:rsidRPr="00FD643C">
        <w:rPr>
          <w:rFonts w:ascii="ＭＳ 明朝" w:hAnsi="ＭＳ 明朝" w:hint="eastAsia"/>
          <w:szCs w:val="21"/>
        </w:rPr>
        <w:t>本研究の進捗状況については、年1回日本産科婦人科学会</w:t>
      </w:r>
      <w:r w:rsidR="005B691F" w:rsidRPr="00FD643C">
        <w:rPr>
          <w:rFonts w:ascii="ＭＳ 明朝" w:hAnsi="ＭＳ 明朝" w:hint="eastAsia"/>
          <w:szCs w:val="21"/>
        </w:rPr>
        <w:t>臨床研究審査委員会</w:t>
      </w:r>
      <w:r w:rsidR="00D603CA" w:rsidRPr="00FD643C">
        <w:rPr>
          <w:rFonts w:ascii="ＭＳ 明朝" w:hAnsi="ＭＳ 明朝" w:hint="eastAsia"/>
          <w:szCs w:val="21"/>
        </w:rPr>
        <w:t>宛に臨床研究進捗状況報告書（様式６）を提出する。また、</w:t>
      </w:r>
      <w:r w:rsidRPr="00FD643C">
        <w:rPr>
          <w:rFonts w:ascii="ＭＳ 明朝" w:hAnsi="ＭＳ 明朝" w:hint="eastAsia"/>
          <w:szCs w:val="21"/>
        </w:rPr>
        <w:t>登録施設において別紙「他の研究機関への既存試料・情報の提供に関する届出書」を用いて、研究機関長への報告を義務としている。</w:t>
      </w:r>
      <w:r w:rsidR="00D603CA" w:rsidRPr="00FD643C">
        <w:rPr>
          <w:rFonts w:ascii="ＭＳ 明朝" w:hAnsi="ＭＳ 明朝" w:hint="eastAsia"/>
          <w:szCs w:val="21"/>
        </w:rPr>
        <w:t>また、日本産科婦人科学会に別紙「他の</w:t>
      </w:r>
      <w:r w:rsidR="00D603CA" w:rsidRPr="00FD643C">
        <w:rPr>
          <w:rFonts w:ascii="ＭＳ 明朝" w:hAnsi="ＭＳ 明朝" w:hint="eastAsia"/>
          <w:szCs w:val="21"/>
        </w:rPr>
        <w:lastRenderedPageBreak/>
        <w:t>研究機関への試料・情報の提供に関する記録」を年に1回提出する。</w:t>
      </w:r>
    </w:p>
    <w:p w14:paraId="6334222E" w14:textId="77777777" w:rsidR="00682B01" w:rsidRPr="00FD643C" w:rsidRDefault="00682B01" w:rsidP="009D14AD">
      <w:pPr>
        <w:tabs>
          <w:tab w:val="left" w:pos="1080"/>
        </w:tabs>
        <w:rPr>
          <w:rFonts w:ascii="ＭＳ 明朝" w:hAnsi="ＭＳ 明朝"/>
          <w:szCs w:val="21"/>
        </w:rPr>
      </w:pPr>
    </w:p>
    <w:p w14:paraId="62102E6D" w14:textId="77777777" w:rsidR="00682B01" w:rsidRPr="00FD643C" w:rsidRDefault="00682B01" w:rsidP="00682B01">
      <w:pPr>
        <w:ind w:left="632" w:hangingChars="300" w:hanging="632"/>
        <w:rPr>
          <w:rFonts w:ascii="ＭＳ 明朝" w:hAnsi="ＭＳ 明朝"/>
          <w:b/>
          <w:szCs w:val="21"/>
        </w:rPr>
      </w:pPr>
      <w:r w:rsidRPr="00FD643C">
        <w:rPr>
          <w:rFonts w:ascii="ＭＳ 明朝" w:hAnsi="ＭＳ 明朝" w:hint="eastAsia"/>
          <w:b/>
          <w:szCs w:val="21"/>
        </w:rPr>
        <w:t>10．研究の資金源等、研究機関の研究に係る利益相反及び個人の収益等、研究者等の研究に係る利益相反に関する状況</w:t>
      </w:r>
    </w:p>
    <w:p w14:paraId="21D20522" w14:textId="5E133C34" w:rsidR="00682B01" w:rsidRPr="00FD643C" w:rsidRDefault="00060551" w:rsidP="003200BA">
      <w:pPr>
        <w:ind w:firstLineChars="100" w:firstLine="210"/>
        <w:rPr>
          <w:rFonts w:ascii="ＭＳ 明朝" w:hAnsi="ＭＳ 明朝"/>
          <w:b/>
          <w:szCs w:val="21"/>
        </w:rPr>
      </w:pPr>
      <w:r w:rsidRPr="00FD643C">
        <w:rPr>
          <w:rFonts w:ascii="ＭＳ 明朝" w:hAnsi="ＭＳ 明朝" w:hint="eastAsia"/>
          <w:szCs w:val="21"/>
        </w:rPr>
        <w:t>日本産科婦人科学会</w:t>
      </w:r>
      <w:r w:rsidR="00412F5B" w:rsidRPr="00FD643C">
        <w:rPr>
          <w:rFonts w:ascii="ＭＳ 明朝" w:hAnsi="ＭＳ 明朝" w:hint="eastAsia"/>
          <w:szCs w:val="21"/>
        </w:rPr>
        <w:t>臨床</w:t>
      </w:r>
      <w:r w:rsidRPr="00FD643C">
        <w:rPr>
          <w:rFonts w:ascii="ＭＳ 明朝" w:hAnsi="ＭＳ 明朝" w:hint="eastAsia"/>
          <w:szCs w:val="21"/>
        </w:rPr>
        <w:t>倫理</w:t>
      </w:r>
      <w:r w:rsidR="00412F5B" w:rsidRPr="00FD643C">
        <w:rPr>
          <w:rFonts w:ascii="ＭＳ 明朝" w:hAnsi="ＭＳ 明朝" w:hint="eastAsia"/>
          <w:szCs w:val="21"/>
        </w:rPr>
        <w:t>監理</w:t>
      </w:r>
      <w:r w:rsidRPr="00FD643C">
        <w:rPr>
          <w:rFonts w:ascii="ＭＳ 明朝" w:hAnsi="ＭＳ 明朝" w:hint="eastAsia"/>
          <w:szCs w:val="21"/>
        </w:rPr>
        <w:t>委員会登録・調査小委員会登録事業費をもって、研究資金に当てる。</w:t>
      </w:r>
      <w:r w:rsidR="00682B01" w:rsidRPr="00FD643C">
        <w:rPr>
          <w:rFonts w:ascii="ＭＳ 明朝" w:hAnsi="ＭＳ 明朝" w:hint="eastAsia"/>
          <w:szCs w:val="21"/>
        </w:rPr>
        <w:t>本研究の研究者は、利益相反について</w:t>
      </w:r>
      <w:r w:rsidR="005D78A0" w:rsidRPr="00FD643C">
        <w:rPr>
          <w:rFonts w:ascii="ＭＳ 明朝" w:hAnsi="ＭＳ 明朝" w:hint="eastAsia"/>
          <w:szCs w:val="21"/>
        </w:rPr>
        <w:t>日本産科婦人科学会</w:t>
      </w:r>
      <w:r w:rsidR="00682B01" w:rsidRPr="00FD643C">
        <w:rPr>
          <w:rFonts w:ascii="ＭＳ 明朝" w:hAnsi="ＭＳ 明朝" w:hint="eastAsia"/>
          <w:szCs w:val="21"/>
        </w:rPr>
        <w:t>へ申告し、その審査と承認を得るものとする。</w:t>
      </w:r>
    </w:p>
    <w:p w14:paraId="111BB4A8" w14:textId="77777777" w:rsidR="00682B01" w:rsidRPr="00FD643C" w:rsidRDefault="00682B01" w:rsidP="00682B01">
      <w:pPr>
        <w:ind w:left="660" w:hangingChars="300" w:hanging="660"/>
        <w:rPr>
          <w:rFonts w:ascii="ＭＳ 明朝" w:hAnsi="ＭＳ 明朝"/>
          <w:sz w:val="22"/>
          <w:szCs w:val="22"/>
        </w:rPr>
      </w:pPr>
    </w:p>
    <w:p w14:paraId="6EEE598F" w14:textId="77777777" w:rsidR="00682B01" w:rsidRPr="00FD643C" w:rsidRDefault="00682B01" w:rsidP="00682B01">
      <w:pPr>
        <w:ind w:left="632" w:hangingChars="300" w:hanging="632"/>
        <w:rPr>
          <w:rFonts w:ascii="ＭＳ 明朝" w:hAnsi="ＭＳ 明朝"/>
          <w:b/>
          <w:szCs w:val="21"/>
        </w:rPr>
      </w:pPr>
      <w:r w:rsidRPr="00FD643C">
        <w:rPr>
          <w:rFonts w:ascii="ＭＳ 明朝" w:hAnsi="ＭＳ 明朝" w:hint="eastAsia"/>
          <w:b/>
          <w:szCs w:val="21"/>
        </w:rPr>
        <w:t>11． 研究に関する情報公開の方法</w:t>
      </w:r>
    </w:p>
    <w:p w14:paraId="48EEBC8F" w14:textId="77777777" w:rsidR="00682B01" w:rsidRPr="00FD643C" w:rsidRDefault="00060551" w:rsidP="009D14AD">
      <w:pPr>
        <w:tabs>
          <w:tab w:val="left" w:pos="1080"/>
        </w:tabs>
        <w:rPr>
          <w:rFonts w:ascii="ＭＳ 明朝" w:hAnsi="ＭＳ 明朝"/>
          <w:szCs w:val="21"/>
        </w:rPr>
      </w:pPr>
      <w:r w:rsidRPr="00FD643C">
        <w:rPr>
          <w:rFonts w:ascii="ＭＳ 明朝" w:hAnsi="ＭＳ 明朝" w:hint="eastAsia"/>
          <w:szCs w:val="21"/>
        </w:rPr>
        <w:t xml:space="preserve">　日本産科婦人科学会において登録データを解析し、解析結果は日本産科婦人科学会誌および学会のホームページで発表する。</w:t>
      </w:r>
    </w:p>
    <w:p w14:paraId="09C48C4D" w14:textId="77777777" w:rsidR="00682B01" w:rsidRPr="00FD643C" w:rsidRDefault="00682B01" w:rsidP="009D14AD">
      <w:pPr>
        <w:tabs>
          <w:tab w:val="left" w:pos="1080"/>
        </w:tabs>
        <w:rPr>
          <w:rFonts w:ascii="ＭＳ 明朝" w:hAnsi="ＭＳ 明朝"/>
          <w:szCs w:val="21"/>
        </w:rPr>
      </w:pPr>
    </w:p>
    <w:p w14:paraId="54470AFC" w14:textId="77777777" w:rsidR="00682B01" w:rsidRPr="00FD643C" w:rsidRDefault="00682B01" w:rsidP="00682B01">
      <w:pPr>
        <w:rPr>
          <w:rFonts w:ascii="ＭＳ 明朝" w:hAnsi="ＭＳ 明朝"/>
          <w:b/>
          <w:szCs w:val="21"/>
        </w:rPr>
      </w:pPr>
      <w:r w:rsidRPr="00FD643C">
        <w:rPr>
          <w:rFonts w:ascii="ＭＳ 明朝" w:hAnsi="ＭＳ 明朝" w:hint="eastAsia"/>
          <w:b/>
          <w:szCs w:val="21"/>
        </w:rPr>
        <w:t>12． 研究対象者等及びその関係者からの相談等への対応</w:t>
      </w:r>
    </w:p>
    <w:p w14:paraId="447D5B69" w14:textId="27FAB312" w:rsidR="00682B01" w:rsidRPr="00FD643C" w:rsidRDefault="00060551" w:rsidP="009D14AD">
      <w:pPr>
        <w:tabs>
          <w:tab w:val="left" w:pos="1080"/>
        </w:tabs>
        <w:rPr>
          <w:rFonts w:ascii="ＭＳ 明朝" w:hAnsi="ＭＳ 明朝"/>
          <w:szCs w:val="21"/>
        </w:rPr>
      </w:pPr>
      <w:r w:rsidRPr="00FD643C">
        <w:rPr>
          <w:rFonts w:ascii="ＭＳ 明朝" w:hAnsi="ＭＳ 明朝" w:hint="eastAsia"/>
          <w:szCs w:val="21"/>
        </w:rPr>
        <w:t xml:space="preserve">　</w:t>
      </w:r>
      <w:r w:rsidR="003200BA" w:rsidRPr="00FD643C">
        <w:rPr>
          <w:rFonts w:ascii="ＭＳ 明朝" w:hAnsi="ＭＳ 明朝" w:hint="eastAsia"/>
          <w:szCs w:val="21"/>
        </w:rPr>
        <w:t>日本産科婦人科</w:t>
      </w:r>
      <w:r w:rsidRPr="00FD643C">
        <w:rPr>
          <w:rFonts w:ascii="ＭＳ 明朝" w:hAnsi="ＭＳ 明朝" w:hint="eastAsia"/>
          <w:szCs w:val="21"/>
        </w:rPr>
        <w:t>学会ホームページにて本登録事業研究が実施されていることを示すとともに、学会および各</w:t>
      </w:r>
      <w:r w:rsidR="00161B28" w:rsidRPr="00FD643C">
        <w:rPr>
          <w:szCs w:val="21"/>
        </w:rPr>
        <w:t>ART</w:t>
      </w:r>
      <w:r w:rsidRPr="00FD643C">
        <w:rPr>
          <w:rFonts w:ascii="ＭＳ 明朝" w:hAnsi="ＭＳ 明朝" w:hint="eastAsia"/>
          <w:szCs w:val="21"/>
        </w:rPr>
        <w:t>登録施設において相談を行うことが可能である事を示している。</w:t>
      </w:r>
    </w:p>
    <w:p w14:paraId="18289A46" w14:textId="77777777" w:rsidR="00682B01" w:rsidRPr="00FD643C" w:rsidRDefault="00682B01" w:rsidP="009D14AD">
      <w:pPr>
        <w:tabs>
          <w:tab w:val="left" w:pos="1080"/>
        </w:tabs>
        <w:rPr>
          <w:rFonts w:ascii="ＭＳ 明朝" w:hAnsi="ＭＳ 明朝"/>
          <w:szCs w:val="21"/>
        </w:rPr>
      </w:pPr>
    </w:p>
    <w:p w14:paraId="68B31BB6" w14:textId="77777777" w:rsidR="00682B01" w:rsidRPr="00FD643C" w:rsidRDefault="00682B01" w:rsidP="00EE005F">
      <w:pPr>
        <w:tabs>
          <w:tab w:val="left" w:pos="1080"/>
        </w:tabs>
        <w:ind w:left="422" w:hangingChars="200" w:hanging="422"/>
        <w:rPr>
          <w:rFonts w:ascii="ＭＳ 明朝" w:hAnsi="ＭＳ 明朝"/>
          <w:b/>
          <w:szCs w:val="21"/>
        </w:rPr>
      </w:pPr>
      <w:r w:rsidRPr="00FD643C">
        <w:rPr>
          <w:rFonts w:ascii="ＭＳ 明朝" w:hAnsi="ＭＳ 明朝" w:hint="eastAsia"/>
          <w:b/>
          <w:szCs w:val="21"/>
        </w:rPr>
        <w:t>13．代諾者等からインフォームド・コンセントを受ける場合の手続き等（代諾者等の選定方針並びに説明及び同意に関する事項を含む。）</w:t>
      </w:r>
    </w:p>
    <w:p w14:paraId="3A3AFC5E" w14:textId="77777777" w:rsidR="00F00777" w:rsidRPr="00FD643C" w:rsidRDefault="00F00777" w:rsidP="00F00777">
      <w:r w:rsidRPr="00FD643C">
        <w:rPr>
          <w:rFonts w:hint="eastAsia"/>
        </w:rPr>
        <w:t xml:space="preserve">　該当せず</w:t>
      </w:r>
    </w:p>
    <w:p w14:paraId="03F08788" w14:textId="77777777" w:rsidR="00682B01" w:rsidRPr="00FD643C" w:rsidRDefault="00682B01" w:rsidP="009D14AD">
      <w:pPr>
        <w:tabs>
          <w:tab w:val="left" w:pos="1080"/>
        </w:tabs>
        <w:rPr>
          <w:rFonts w:ascii="ＭＳ 明朝" w:hAnsi="ＭＳ 明朝"/>
          <w:b/>
          <w:szCs w:val="21"/>
        </w:rPr>
      </w:pPr>
    </w:p>
    <w:p w14:paraId="3D8C16AB" w14:textId="77777777" w:rsidR="00682B01" w:rsidRPr="00FD643C" w:rsidRDefault="00682B01" w:rsidP="009D14AD">
      <w:pPr>
        <w:tabs>
          <w:tab w:val="left" w:pos="1080"/>
        </w:tabs>
        <w:rPr>
          <w:rFonts w:ascii="ＭＳ 明朝" w:hAnsi="ＭＳ 明朝"/>
          <w:b/>
          <w:szCs w:val="21"/>
        </w:rPr>
      </w:pPr>
      <w:r w:rsidRPr="00FD643C">
        <w:rPr>
          <w:rFonts w:ascii="ＭＳ 明朝" w:hAnsi="ＭＳ 明朝" w:hint="eastAsia"/>
          <w:b/>
          <w:szCs w:val="21"/>
        </w:rPr>
        <w:t>14．インフォームド・アセントを得る場合の手続き等（説明に関する事項を含む。）</w:t>
      </w:r>
    </w:p>
    <w:p w14:paraId="424E62AE" w14:textId="77777777" w:rsidR="00F00777" w:rsidRPr="00FD643C" w:rsidRDefault="00F00777" w:rsidP="00F00777">
      <w:r w:rsidRPr="00FD643C">
        <w:rPr>
          <w:rFonts w:hint="eastAsia"/>
        </w:rPr>
        <w:t xml:space="preserve">　該当せず</w:t>
      </w:r>
    </w:p>
    <w:p w14:paraId="542C8EC4" w14:textId="77777777" w:rsidR="00682B01" w:rsidRPr="00FD643C" w:rsidRDefault="00682B01" w:rsidP="009D14AD">
      <w:pPr>
        <w:tabs>
          <w:tab w:val="left" w:pos="1080"/>
        </w:tabs>
        <w:rPr>
          <w:rFonts w:ascii="ＭＳ 明朝" w:hAnsi="ＭＳ 明朝"/>
          <w:b/>
          <w:szCs w:val="21"/>
        </w:rPr>
      </w:pPr>
    </w:p>
    <w:p w14:paraId="4C6DE213" w14:textId="77777777" w:rsidR="00682B01" w:rsidRPr="00FD643C" w:rsidRDefault="00682B01" w:rsidP="00F00777">
      <w:pPr>
        <w:tabs>
          <w:tab w:val="left" w:pos="1080"/>
        </w:tabs>
        <w:ind w:left="422" w:hangingChars="200" w:hanging="422"/>
        <w:rPr>
          <w:rFonts w:ascii="ＭＳ 明朝" w:hAnsi="ＭＳ 明朝"/>
          <w:szCs w:val="21"/>
        </w:rPr>
      </w:pPr>
      <w:r w:rsidRPr="00FD643C">
        <w:rPr>
          <w:rFonts w:ascii="ＭＳ 明朝" w:hAnsi="ＭＳ 明朝" w:hint="eastAsia"/>
          <w:b/>
          <w:szCs w:val="21"/>
        </w:rPr>
        <w:t>15．</w:t>
      </w:r>
      <w:r w:rsidR="008A1F3B" w:rsidRPr="00FD643C">
        <w:rPr>
          <w:rFonts w:ascii="ＭＳ 明朝" w:hAnsi="ＭＳ 明朝" w:hint="eastAsia"/>
          <w:b/>
          <w:szCs w:val="21"/>
        </w:rPr>
        <w:t>研究対象者に緊急かつ明白な生命の危機が生じている状況における研究の取扱い（次に掲げる要件の全てを満たしていることについて判断する方法）</w:t>
      </w:r>
    </w:p>
    <w:p w14:paraId="2E86C9D2" w14:textId="77777777" w:rsidR="00F00777" w:rsidRPr="00FD643C" w:rsidRDefault="00F00777" w:rsidP="00F00777">
      <w:r w:rsidRPr="00FD643C">
        <w:rPr>
          <w:rFonts w:hint="eastAsia"/>
        </w:rPr>
        <w:t xml:space="preserve">　該当せず</w:t>
      </w:r>
    </w:p>
    <w:p w14:paraId="03F94BBE" w14:textId="77777777" w:rsidR="009134F5" w:rsidRPr="00FD643C" w:rsidRDefault="009134F5" w:rsidP="008A1F3B">
      <w:pPr>
        <w:ind w:left="632" w:hangingChars="300" w:hanging="632"/>
        <w:rPr>
          <w:rFonts w:ascii="ＭＳ 明朝" w:hAnsi="ＭＳ 明朝"/>
          <w:b/>
          <w:szCs w:val="21"/>
        </w:rPr>
      </w:pPr>
    </w:p>
    <w:p w14:paraId="0DDB7252" w14:textId="77777777" w:rsidR="008A1F3B" w:rsidRPr="00FD643C" w:rsidRDefault="008A1F3B" w:rsidP="008A1F3B">
      <w:pPr>
        <w:ind w:left="632" w:hangingChars="300" w:hanging="632"/>
        <w:rPr>
          <w:rFonts w:ascii="ＭＳ 明朝" w:hAnsi="ＭＳ 明朝"/>
          <w:b/>
          <w:szCs w:val="21"/>
        </w:rPr>
      </w:pPr>
      <w:r w:rsidRPr="00FD643C">
        <w:rPr>
          <w:rFonts w:ascii="ＭＳ 明朝" w:hAnsi="ＭＳ 明朝" w:hint="eastAsia"/>
          <w:b/>
          <w:szCs w:val="21"/>
        </w:rPr>
        <w:t>16． 研究対象者等に経済的負担又は謝礼がある場合には、その旨及びその内容</w:t>
      </w:r>
    </w:p>
    <w:p w14:paraId="36BD7367" w14:textId="77777777" w:rsidR="00F00777" w:rsidRPr="00FD643C" w:rsidRDefault="00F00777" w:rsidP="00F00777">
      <w:r w:rsidRPr="00FD643C">
        <w:rPr>
          <w:rFonts w:hint="eastAsia"/>
        </w:rPr>
        <w:t xml:space="preserve">　該当せず</w:t>
      </w:r>
    </w:p>
    <w:p w14:paraId="1D01186D" w14:textId="77777777" w:rsidR="009134F5" w:rsidRPr="00FD643C" w:rsidRDefault="009134F5" w:rsidP="008A1F3B">
      <w:pPr>
        <w:rPr>
          <w:rFonts w:ascii="ＭＳ 明朝" w:hAnsi="ＭＳ 明朝"/>
        </w:rPr>
      </w:pPr>
    </w:p>
    <w:p w14:paraId="4E12D78D" w14:textId="77777777" w:rsidR="008A1F3B" w:rsidRPr="00FD643C" w:rsidRDefault="008A1F3B" w:rsidP="008A1F3B">
      <w:pPr>
        <w:ind w:left="632" w:hangingChars="300" w:hanging="632"/>
        <w:rPr>
          <w:rFonts w:ascii="ＭＳ 明朝" w:hAnsi="ＭＳ 明朝"/>
          <w:b/>
          <w:szCs w:val="21"/>
        </w:rPr>
      </w:pPr>
      <w:r w:rsidRPr="00FD643C">
        <w:rPr>
          <w:rFonts w:ascii="ＭＳ 明朝" w:hAnsi="ＭＳ 明朝" w:hint="eastAsia"/>
          <w:b/>
          <w:szCs w:val="21"/>
        </w:rPr>
        <w:t>17． 侵襲（軽微な侵襲を除く。）を伴う研究の場合</w:t>
      </w:r>
      <w:r w:rsidR="009B66D7" w:rsidRPr="00FD643C">
        <w:rPr>
          <w:rFonts w:ascii="ＭＳ 明朝" w:hAnsi="ＭＳ 明朝" w:hint="eastAsia"/>
          <w:b/>
          <w:szCs w:val="21"/>
        </w:rPr>
        <w:t>には</w:t>
      </w:r>
      <w:r w:rsidRPr="00FD643C">
        <w:rPr>
          <w:rFonts w:ascii="ＭＳ 明朝" w:hAnsi="ＭＳ 明朝" w:hint="eastAsia"/>
          <w:b/>
          <w:szCs w:val="21"/>
        </w:rPr>
        <w:t>、重篤な有害事象が発生した際の対応</w:t>
      </w:r>
    </w:p>
    <w:p w14:paraId="43E420C7" w14:textId="77777777" w:rsidR="00F00777" w:rsidRPr="00FD643C" w:rsidRDefault="00F00777" w:rsidP="00F00777">
      <w:r w:rsidRPr="00FD643C">
        <w:rPr>
          <w:rFonts w:hint="eastAsia"/>
        </w:rPr>
        <w:t xml:space="preserve">　該当せず</w:t>
      </w:r>
    </w:p>
    <w:p w14:paraId="21CA42FE" w14:textId="77777777" w:rsidR="00F00777" w:rsidRPr="00FD643C" w:rsidRDefault="00F00777" w:rsidP="008A1F3B">
      <w:pPr>
        <w:rPr>
          <w:rFonts w:ascii="ＭＳ 明朝" w:hAnsi="ＭＳ 明朝"/>
          <w:szCs w:val="21"/>
        </w:rPr>
      </w:pPr>
    </w:p>
    <w:p w14:paraId="6778D5CD" w14:textId="77777777" w:rsidR="008A1F3B" w:rsidRPr="00FD643C" w:rsidRDefault="008A1F3B" w:rsidP="008A1F3B">
      <w:pPr>
        <w:ind w:left="632" w:hangingChars="300" w:hanging="632"/>
        <w:rPr>
          <w:rFonts w:ascii="ＭＳ 明朝" w:hAnsi="ＭＳ 明朝"/>
          <w:b/>
          <w:szCs w:val="21"/>
        </w:rPr>
      </w:pPr>
      <w:r w:rsidRPr="00FD643C">
        <w:rPr>
          <w:rFonts w:ascii="ＭＳ 明朝" w:hAnsi="ＭＳ 明朝" w:hint="eastAsia"/>
          <w:b/>
          <w:szCs w:val="21"/>
        </w:rPr>
        <w:t>18．侵襲を伴う研究の場合には、当該研究によって生じた健康被害に対する補償の有無及びその内容</w:t>
      </w:r>
    </w:p>
    <w:p w14:paraId="21AEF6E9" w14:textId="77777777" w:rsidR="00F00777" w:rsidRPr="00FD643C" w:rsidRDefault="00F00777" w:rsidP="00F00777">
      <w:r w:rsidRPr="00FD643C">
        <w:rPr>
          <w:rFonts w:hint="eastAsia"/>
        </w:rPr>
        <w:t xml:space="preserve">　該当せず</w:t>
      </w:r>
    </w:p>
    <w:p w14:paraId="50430F87" w14:textId="77777777" w:rsidR="008A1F3B" w:rsidRPr="00FD643C" w:rsidRDefault="008A1F3B" w:rsidP="009D14AD">
      <w:pPr>
        <w:tabs>
          <w:tab w:val="left" w:pos="1080"/>
        </w:tabs>
        <w:rPr>
          <w:rFonts w:ascii="ＭＳ 明朝" w:hAnsi="ＭＳ 明朝"/>
          <w:szCs w:val="21"/>
        </w:rPr>
      </w:pPr>
    </w:p>
    <w:p w14:paraId="37B78170" w14:textId="77777777" w:rsidR="008A1F3B" w:rsidRPr="00FD643C" w:rsidRDefault="008A1F3B" w:rsidP="009134F5">
      <w:pPr>
        <w:tabs>
          <w:tab w:val="left" w:pos="1080"/>
        </w:tabs>
        <w:ind w:left="422" w:hangingChars="200" w:hanging="422"/>
        <w:rPr>
          <w:rFonts w:ascii="ＭＳ 明朝" w:hAnsi="ＭＳ 明朝"/>
          <w:b/>
          <w:szCs w:val="21"/>
        </w:rPr>
      </w:pPr>
      <w:r w:rsidRPr="00FD643C">
        <w:rPr>
          <w:rFonts w:ascii="ＭＳ 明朝" w:hAnsi="ＭＳ 明朝" w:hint="eastAsia"/>
          <w:b/>
          <w:szCs w:val="21"/>
        </w:rPr>
        <w:t>19．通常の診療を超える医療行為を伴う研究の場合には、研究対象者への研究実施後における医療の提供に関する対応</w:t>
      </w:r>
    </w:p>
    <w:p w14:paraId="15ED85E6" w14:textId="77777777" w:rsidR="00F00777" w:rsidRPr="00FD643C" w:rsidRDefault="00F00777" w:rsidP="00F00777">
      <w:r w:rsidRPr="00FD643C">
        <w:rPr>
          <w:rFonts w:hint="eastAsia"/>
        </w:rPr>
        <w:t xml:space="preserve">　該当せず</w:t>
      </w:r>
    </w:p>
    <w:p w14:paraId="543684B9" w14:textId="77777777" w:rsidR="008A1F3B" w:rsidRPr="00FD643C" w:rsidRDefault="008A1F3B" w:rsidP="009D14AD">
      <w:pPr>
        <w:tabs>
          <w:tab w:val="left" w:pos="1080"/>
        </w:tabs>
        <w:rPr>
          <w:rFonts w:ascii="ＭＳ 明朝" w:hAnsi="ＭＳ 明朝"/>
          <w:szCs w:val="21"/>
        </w:rPr>
      </w:pPr>
    </w:p>
    <w:p w14:paraId="4A8E8193" w14:textId="77777777" w:rsidR="008A1F3B" w:rsidRPr="00FD643C" w:rsidRDefault="008A1F3B" w:rsidP="009134F5">
      <w:pPr>
        <w:tabs>
          <w:tab w:val="left" w:pos="1080"/>
        </w:tabs>
        <w:ind w:left="422" w:hangingChars="200" w:hanging="422"/>
        <w:rPr>
          <w:rFonts w:ascii="ＭＳ 明朝" w:hAnsi="ＭＳ 明朝"/>
          <w:b/>
          <w:szCs w:val="21"/>
        </w:rPr>
      </w:pPr>
      <w:r w:rsidRPr="00FD643C">
        <w:rPr>
          <w:rFonts w:ascii="ＭＳ 明朝" w:hAnsi="ＭＳ 明朝" w:hint="eastAsia"/>
          <w:b/>
          <w:szCs w:val="21"/>
        </w:rPr>
        <w:t>20．研究の実施に伴い、研究対象者の健康、子孫に受け継がれ得る遺伝的特徴等に関する重要な知見が得られる可能性がある場合には、研究対象者に係る研究結果（偶発的所見を含む。）の取扱い</w:t>
      </w:r>
    </w:p>
    <w:p w14:paraId="580DD279" w14:textId="77777777" w:rsidR="00F00777" w:rsidRPr="00FD643C" w:rsidRDefault="00F00777" w:rsidP="00F00777">
      <w:r w:rsidRPr="00FD643C">
        <w:rPr>
          <w:rFonts w:hint="eastAsia"/>
        </w:rPr>
        <w:t xml:space="preserve">　該当せず</w:t>
      </w:r>
    </w:p>
    <w:p w14:paraId="25503F47" w14:textId="77777777" w:rsidR="009134F5" w:rsidRPr="00FD643C" w:rsidRDefault="009134F5" w:rsidP="009D14AD">
      <w:pPr>
        <w:tabs>
          <w:tab w:val="left" w:pos="1080"/>
        </w:tabs>
        <w:rPr>
          <w:rFonts w:ascii="ＭＳ 明朝" w:hAnsi="ＭＳ 明朝"/>
          <w:b/>
          <w:szCs w:val="21"/>
        </w:rPr>
      </w:pPr>
    </w:p>
    <w:p w14:paraId="12986009" w14:textId="77777777" w:rsidR="009134F5" w:rsidRPr="00FD643C" w:rsidRDefault="009134F5" w:rsidP="009134F5">
      <w:pPr>
        <w:tabs>
          <w:tab w:val="left" w:pos="1080"/>
        </w:tabs>
        <w:rPr>
          <w:rFonts w:ascii="ＭＳ 明朝" w:hAnsi="ＭＳ 明朝"/>
          <w:b/>
          <w:szCs w:val="21"/>
        </w:rPr>
      </w:pPr>
      <w:r w:rsidRPr="00FD643C">
        <w:rPr>
          <w:rFonts w:ascii="ＭＳ 明朝" w:hAnsi="ＭＳ 明朝" w:hint="eastAsia"/>
          <w:b/>
          <w:szCs w:val="21"/>
        </w:rPr>
        <w:t>21</w:t>
      </w:r>
      <w:r w:rsidR="008A1F3B" w:rsidRPr="00FD643C">
        <w:rPr>
          <w:rFonts w:ascii="ＭＳ 明朝" w:hAnsi="ＭＳ 明朝" w:hint="eastAsia"/>
          <w:b/>
          <w:szCs w:val="21"/>
        </w:rPr>
        <w:t>．</w:t>
      </w:r>
      <w:r w:rsidRPr="00FD643C">
        <w:rPr>
          <w:rFonts w:ascii="ＭＳ 明朝" w:hAnsi="ＭＳ 明朝" w:hint="eastAsia"/>
          <w:b/>
          <w:szCs w:val="21"/>
        </w:rPr>
        <w:t>研究に関する業務の一部を委託する場合には、当該業務内容及び委託先の監督方法</w:t>
      </w:r>
    </w:p>
    <w:p w14:paraId="7AA8F98E" w14:textId="77777777" w:rsidR="00F00777" w:rsidRPr="00FD643C" w:rsidRDefault="00F00777" w:rsidP="00F00777">
      <w:r w:rsidRPr="00FD643C">
        <w:rPr>
          <w:rFonts w:hint="eastAsia"/>
        </w:rPr>
        <w:t xml:space="preserve">　該当せず</w:t>
      </w:r>
    </w:p>
    <w:p w14:paraId="3F7AB6F2" w14:textId="77777777" w:rsidR="008A1F3B" w:rsidRPr="00FD643C" w:rsidRDefault="008A1F3B" w:rsidP="009D14AD">
      <w:pPr>
        <w:tabs>
          <w:tab w:val="left" w:pos="1080"/>
        </w:tabs>
        <w:rPr>
          <w:rFonts w:ascii="ＭＳ 明朝" w:hAnsi="ＭＳ 明朝"/>
          <w:szCs w:val="21"/>
        </w:rPr>
      </w:pPr>
    </w:p>
    <w:p w14:paraId="61C92D37" w14:textId="77777777" w:rsidR="009134F5" w:rsidRPr="00FD643C" w:rsidRDefault="009134F5" w:rsidP="009134F5">
      <w:pPr>
        <w:tabs>
          <w:tab w:val="left" w:pos="1080"/>
        </w:tabs>
        <w:ind w:left="422" w:hangingChars="200" w:hanging="422"/>
        <w:rPr>
          <w:rFonts w:ascii="ＭＳ 明朝" w:hAnsi="ＭＳ 明朝"/>
          <w:b/>
          <w:szCs w:val="21"/>
        </w:rPr>
      </w:pPr>
      <w:r w:rsidRPr="00FD643C">
        <w:rPr>
          <w:rFonts w:ascii="ＭＳ 明朝" w:hAnsi="ＭＳ 明朝" w:hint="eastAsia"/>
          <w:b/>
          <w:szCs w:val="21"/>
        </w:rPr>
        <w:t>22．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7DD885DF" w14:textId="11A29385" w:rsidR="009134F5" w:rsidRPr="00FD643C" w:rsidRDefault="00F00777" w:rsidP="003200BA">
      <w:r w:rsidRPr="00FD643C">
        <w:rPr>
          <w:rFonts w:hint="eastAsia"/>
        </w:rPr>
        <w:t xml:space="preserve">　</w:t>
      </w:r>
      <w:r w:rsidR="003200BA" w:rsidRPr="00FD643C">
        <w:rPr>
          <w:rFonts w:hint="eastAsia"/>
        </w:rPr>
        <w:t>本研究は集積された</w:t>
      </w:r>
      <w:r w:rsidR="003200BA" w:rsidRPr="00FD643C">
        <w:rPr>
          <w:rFonts w:hint="eastAsia"/>
        </w:rPr>
        <w:t>ART</w:t>
      </w:r>
      <w:r w:rsidR="003200BA" w:rsidRPr="00FD643C">
        <w:rPr>
          <w:rFonts w:hint="eastAsia"/>
        </w:rPr>
        <w:t>データ</w:t>
      </w:r>
      <w:r w:rsidR="00BE4A6B" w:rsidRPr="00FD643C">
        <w:rPr>
          <w:rFonts w:hint="eastAsia"/>
        </w:rPr>
        <w:t>の</w:t>
      </w:r>
      <w:r w:rsidR="003200BA" w:rsidRPr="00FD643C">
        <w:rPr>
          <w:rFonts w:hint="eastAsia"/>
        </w:rPr>
        <w:t>２次利用を前提としている</w:t>
      </w:r>
      <w:r w:rsidR="00BE4A6B" w:rsidRPr="00FD643C">
        <w:rPr>
          <w:rFonts w:hint="eastAsia"/>
        </w:rPr>
        <w:t>ため、</w:t>
      </w:r>
      <w:r w:rsidR="003200BA" w:rsidRPr="00FD643C">
        <w:rPr>
          <w:rFonts w:hint="eastAsia"/>
        </w:rPr>
        <w:t>個人情報に配慮して収</w:t>
      </w:r>
      <w:r w:rsidR="00161B28" w:rsidRPr="00FD643C">
        <w:rPr>
          <w:rFonts w:hint="eastAsia"/>
        </w:rPr>
        <w:t>集</w:t>
      </w:r>
      <w:r w:rsidR="003200BA" w:rsidRPr="00FD643C">
        <w:rPr>
          <w:rFonts w:hint="eastAsia"/>
        </w:rPr>
        <w:t>され</w:t>
      </w:r>
      <w:r w:rsidR="00BE4A6B" w:rsidRPr="00FD643C">
        <w:rPr>
          <w:rFonts w:hint="eastAsia"/>
        </w:rPr>
        <w:t>た情</w:t>
      </w:r>
      <w:r w:rsidR="00BE4A6B" w:rsidRPr="00FD643C">
        <w:rPr>
          <w:rFonts w:hint="eastAsia"/>
        </w:rPr>
        <w:lastRenderedPageBreak/>
        <w:t>報が２次利用される</w:t>
      </w:r>
      <w:r w:rsidR="003200BA" w:rsidRPr="00FD643C">
        <w:rPr>
          <w:rFonts w:hint="eastAsia"/>
        </w:rPr>
        <w:t>ことを、事前に説明し、これを含めた</w:t>
      </w:r>
      <w:r w:rsidR="00BE4A6B" w:rsidRPr="00FD643C">
        <w:rPr>
          <w:rFonts w:hint="eastAsia"/>
        </w:rPr>
        <w:t>説明と</w:t>
      </w:r>
      <w:r w:rsidR="003200BA" w:rsidRPr="00FD643C">
        <w:rPr>
          <w:rFonts w:hint="eastAsia"/>
        </w:rPr>
        <w:t>同意を得</w:t>
      </w:r>
      <w:r w:rsidR="00BE4A6B" w:rsidRPr="00FD643C">
        <w:rPr>
          <w:rFonts w:hint="eastAsia"/>
        </w:rPr>
        <w:t>ておくとともに、行われている２次利用研究は学会ホームページで掲載されること、オプトアウトの機会が保証されていることを同意の段階で明示し</w:t>
      </w:r>
      <w:r w:rsidR="003200BA" w:rsidRPr="00FD643C">
        <w:rPr>
          <w:rFonts w:hint="eastAsia"/>
        </w:rPr>
        <w:t>ておくこととする。</w:t>
      </w:r>
    </w:p>
    <w:p w14:paraId="7694B59E" w14:textId="77777777" w:rsidR="003200BA" w:rsidRPr="00FD643C" w:rsidRDefault="003200BA" w:rsidP="003200BA">
      <w:pPr>
        <w:rPr>
          <w:rFonts w:ascii="ＭＳ 明朝" w:hAnsi="ＭＳ 明朝"/>
          <w:b/>
          <w:szCs w:val="21"/>
        </w:rPr>
      </w:pPr>
    </w:p>
    <w:p w14:paraId="4208671C" w14:textId="77777777" w:rsidR="009134F5" w:rsidRPr="00FD643C" w:rsidRDefault="009134F5" w:rsidP="009134F5">
      <w:pPr>
        <w:tabs>
          <w:tab w:val="left" w:pos="1080"/>
        </w:tabs>
        <w:rPr>
          <w:rFonts w:ascii="ＭＳ 明朝" w:hAnsi="ＭＳ 明朝"/>
          <w:b/>
          <w:szCs w:val="21"/>
        </w:rPr>
      </w:pPr>
      <w:r w:rsidRPr="00FD643C">
        <w:rPr>
          <w:rFonts w:ascii="ＭＳ 明朝" w:hAnsi="ＭＳ 明朝" w:hint="eastAsia"/>
          <w:b/>
          <w:szCs w:val="21"/>
        </w:rPr>
        <w:t>23．モニタリング及び監査を実施する場合には、その実施体制及び実施手順</w:t>
      </w:r>
    </w:p>
    <w:p w14:paraId="576868A0" w14:textId="77777777" w:rsidR="00F00777" w:rsidRPr="00FD643C" w:rsidRDefault="00F00777" w:rsidP="00F00777">
      <w:r w:rsidRPr="00FD643C">
        <w:rPr>
          <w:rFonts w:hint="eastAsia"/>
        </w:rPr>
        <w:t xml:space="preserve">　該当せず</w:t>
      </w:r>
    </w:p>
    <w:p w14:paraId="5B829897" w14:textId="77777777" w:rsidR="00A61144" w:rsidRPr="00FD643C" w:rsidRDefault="00A61144" w:rsidP="009134F5">
      <w:pPr>
        <w:tabs>
          <w:tab w:val="left" w:pos="1080"/>
        </w:tabs>
        <w:rPr>
          <w:rFonts w:ascii="ＭＳ 明朝" w:hAnsi="ＭＳ 明朝"/>
          <w:b/>
          <w:szCs w:val="21"/>
        </w:rPr>
      </w:pPr>
    </w:p>
    <w:p w14:paraId="3C24CA39" w14:textId="77777777" w:rsidR="00A61144" w:rsidRPr="00FD643C" w:rsidRDefault="00A61144" w:rsidP="00A61144">
      <w:pPr>
        <w:tabs>
          <w:tab w:val="left" w:pos="1080"/>
        </w:tabs>
        <w:rPr>
          <w:rFonts w:ascii="ＭＳ 明朝" w:hAnsi="ＭＳ 明朝"/>
          <w:b/>
          <w:szCs w:val="21"/>
        </w:rPr>
      </w:pPr>
      <w:r w:rsidRPr="00FD643C">
        <w:rPr>
          <w:rFonts w:ascii="ＭＳ 明朝" w:hAnsi="ＭＳ 明朝" w:hint="eastAsia"/>
          <w:b/>
          <w:szCs w:val="21"/>
        </w:rPr>
        <w:t>【参考文献】</w:t>
      </w:r>
    </w:p>
    <w:p w14:paraId="6A6EBFBA" w14:textId="7554D532" w:rsidR="00EE005F" w:rsidRPr="001415C1" w:rsidRDefault="00A61144" w:rsidP="009134F5">
      <w:pPr>
        <w:tabs>
          <w:tab w:val="left" w:pos="1080"/>
        </w:tabs>
        <w:rPr>
          <w:rFonts w:ascii="ＭＳ 明朝" w:hAnsi="ＭＳ 明朝"/>
          <w:szCs w:val="21"/>
        </w:rPr>
      </w:pPr>
      <w:r w:rsidRPr="00FD643C">
        <w:rPr>
          <w:rFonts w:ascii="ＭＳ 明朝" w:hAnsi="ＭＳ 明朝" w:hint="eastAsia"/>
          <w:szCs w:val="21"/>
        </w:rPr>
        <w:t>１</w:t>
      </w:r>
      <w:r w:rsidR="0079358B" w:rsidRPr="00FD643C">
        <w:rPr>
          <w:rFonts w:ascii="ＭＳ 明朝" w:hAnsi="ＭＳ 明朝" w:hint="eastAsia"/>
          <w:szCs w:val="21"/>
        </w:rPr>
        <w:t xml:space="preserve">　日本産科婦人科学会</w:t>
      </w:r>
      <w:r w:rsidR="000634C0" w:rsidRPr="00FD643C">
        <w:rPr>
          <w:rFonts w:ascii="ＭＳ 明朝" w:hAnsi="ＭＳ 明朝" w:hint="eastAsia"/>
          <w:szCs w:val="21"/>
        </w:rPr>
        <w:t>令和3</w:t>
      </w:r>
      <w:r w:rsidR="0079358B" w:rsidRPr="00FD643C">
        <w:rPr>
          <w:rFonts w:ascii="ＭＳ 明朝" w:hAnsi="ＭＳ 明朝" w:hint="eastAsia"/>
          <w:szCs w:val="21"/>
        </w:rPr>
        <w:t>年度倫理委員会</w:t>
      </w:r>
      <w:r w:rsidR="000634C0" w:rsidRPr="00FD643C">
        <w:rPr>
          <w:rFonts w:ascii="ＭＳ 明朝" w:hAnsi="ＭＳ 明朝" w:hint="eastAsia"/>
          <w:szCs w:val="21"/>
        </w:rPr>
        <w:t>（現臨床倫理監理委員会）</w:t>
      </w:r>
      <w:r w:rsidR="00161B28" w:rsidRPr="00FD643C">
        <w:rPr>
          <w:rFonts w:ascii="ＭＳ 明朝" w:hAnsi="ＭＳ 明朝" w:hint="eastAsia"/>
          <w:szCs w:val="21"/>
        </w:rPr>
        <w:t xml:space="preserve">　</w:t>
      </w:r>
      <w:r w:rsidR="0079358B" w:rsidRPr="00FD643C">
        <w:rPr>
          <w:rFonts w:ascii="ＭＳ 明朝" w:hAnsi="ＭＳ 明朝" w:hint="eastAsia"/>
          <w:szCs w:val="21"/>
        </w:rPr>
        <w:t>登録・調査小委員会報告</w:t>
      </w:r>
      <w:r w:rsidR="0079358B" w:rsidRPr="00FD643C">
        <w:rPr>
          <w:rFonts w:ascii="ＭＳ 明朝" w:hAnsi="ＭＳ 明朝"/>
          <w:szCs w:val="21"/>
        </w:rPr>
        <w:t>(20</w:t>
      </w:r>
      <w:r w:rsidR="000634C0" w:rsidRPr="00FD643C">
        <w:rPr>
          <w:rFonts w:ascii="ＭＳ 明朝" w:hAnsi="ＭＳ 明朝"/>
          <w:szCs w:val="21"/>
        </w:rPr>
        <w:t>20</w:t>
      </w:r>
      <w:r w:rsidR="0079358B" w:rsidRPr="00FD643C">
        <w:rPr>
          <w:rFonts w:ascii="ＭＳ 明朝" w:hAnsi="ＭＳ 明朝" w:hint="eastAsia"/>
          <w:szCs w:val="21"/>
        </w:rPr>
        <w:t>年分の体外受精・胚移植等の臨床実施成績および</w:t>
      </w:r>
      <w:r w:rsidR="0079358B" w:rsidRPr="00FD643C">
        <w:rPr>
          <w:rFonts w:ascii="ＭＳ 明朝" w:hAnsi="ＭＳ 明朝"/>
          <w:szCs w:val="21"/>
        </w:rPr>
        <w:t>20</w:t>
      </w:r>
      <w:r w:rsidR="000634C0" w:rsidRPr="00FD643C">
        <w:rPr>
          <w:rFonts w:ascii="ＭＳ 明朝" w:hAnsi="ＭＳ 明朝"/>
          <w:szCs w:val="21"/>
        </w:rPr>
        <w:t>22</w:t>
      </w:r>
      <w:r w:rsidR="0079358B" w:rsidRPr="00FD643C">
        <w:rPr>
          <w:rFonts w:ascii="ＭＳ 明朝" w:hAnsi="ＭＳ 明朝" w:hint="eastAsia"/>
          <w:szCs w:val="21"/>
        </w:rPr>
        <w:t>年</w:t>
      </w:r>
      <w:r w:rsidR="0079358B" w:rsidRPr="00FD643C">
        <w:rPr>
          <w:rFonts w:ascii="ＭＳ 明朝" w:hAnsi="ＭＳ 明朝"/>
          <w:szCs w:val="21"/>
        </w:rPr>
        <w:t>7</w:t>
      </w:r>
      <w:r w:rsidR="0079358B" w:rsidRPr="00FD643C">
        <w:rPr>
          <w:rFonts w:ascii="ＭＳ 明朝" w:hAnsi="ＭＳ 明朝" w:hint="eastAsia"/>
          <w:szCs w:val="21"/>
        </w:rPr>
        <w:t>月における登録施設名</w:t>
      </w:r>
      <w:r w:rsidR="0079358B" w:rsidRPr="00FD643C">
        <w:rPr>
          <w:rFonts w:ascii="ＭＳ 明朝" w:hAnsi="ＭＳ 明朝"/>
          <w:szCs w:val="21"/>
        </w:rPr>
        <w:t>).</w:t>
      </w:r>
      <w:r w:rsidR="0079358B" w:rsidRPr="00FD643C">
        <w:rPr>
          <w:rFonts w:ascii="ＭＳ 明朝" w:hAnsi="ＭＳ 明朝" w:hint="eastAsia"/>
          <w:szCs w:val="21"/>
        </w:rPr>
        <w:t>日産婦誌</w:t>
      </w:r>
      <w:r w:rsidR="0079358B" w:rsidRPr="00FD643C">
        <w:rPr>
          <w:rFonts w:ascii="ＭＳ 明朝" w:hAnsi="ＭＳ 明朝"/>
          <w:szCs w:val="21"/>
        </w:rPr>
        <w:t>20</w:t>
      </w:r>
      <w:r w:rsidR="000634C0" w:rsidRPr="00FD643C">
        <w:rPr>
          <w:rFonts w:ascii="ＭＳ 明朝" w:hAnsi="ＭＳ 明朝"/>
          <w:szCs w:val="21"/>
        </w:rPr>
        <w:t>22</w:t>
      </w:r>
      <w:r w:rsidR="0079358B" w:rsidRPr="00FD643C">
        <w:rPr>
          <w:rFonts w:ascii="ＭＳ 明朝" w:hAnsi="ＭＳ 明朝"/>
          <w:szCs w:val="21"/>
        </w:rPr>
        <w:t>;</w:t>
      </w:r>
      <w:r w:rsidR="000634C0" w:rsidRPr="00FD643C">
        <w:rPr>
          <w:rFonts w:ascii="ＭＳ 明朝" w:hAnsi="ＭＳ 明朝"/>
          <w:szCs w:val="21"/>
        </w:rPr>
        <w:t>74</w:t>
      </w:r>
      <w:r w:rsidR="0079358B" w:rsidRPr="00FD643C">
        <w:rPr>
          <w:rFonts w:ascii="ＭＳ 明朝" w:hAnsi="ＭＳ 明朝"/>
          <w:szCs w:val="21"/>
        </w:rPr>
        <w:t>:</w:t>
      </w:r>
      <w:r w:rsidR="000634C0" w:rsidRPr="00FD643C">
        <w:rPr>
          <w:rFonts w:ascii="ＭＳ 明朝" w:hAnsi="ＭＳ 明朝"/>
          <w:szCs w:val="21"/>
        </w:rPr>
        <w:t>1408</w:t>
      </w:r>
      <w:r w:rsidR="0079358B" w:rsidRPr="00FD643C">
        <w:rPr>
          <w:rFonts w:ascii="ＭＳ 明朝" w:hAnsi="ＭＳ 明朝"/>
          <w:szCs w:val="21"/>
        </w:rPr>
        <w:t>―</w:t>
      </w:r>
      <w:r w:rsidR="000634C0" w:rsidRPr="00FD643C">
        <w:rPr>
          <w:rFonts w:ascii="ＭＳ 明朝" w:hAnsi="ＭＳ 明朝"/>
          <w:szCs w:val="21"/>
        </w:rPr>
        <w:t>1429</w:t>
      </w:r>
    </w:p>
    <w:sectPr w:rsidR="00EE005F" w:rsidRPr="001415C1" w:rsidSect="007B48F3">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907" w:bottom="1134" w:left="1134" w:header="851" w:footer="567" w:gutter="0"/>
      <w:lnNumType w:countBy="1"/>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AD869" w14:textId="77777777" w:rsidR="00C62F63" w:rsidRDefault="00C62F63">
      <w:r>
        <w:separator/>
      </w:r>
    </w:p>
  </w:endnote>
  <w:endnote w:type="continuationSeparator" w:id="0">
    <w:p w14:paraId="588B0CED" w14:textId="77777777" w:rsidR="00C62F63" w:rsidRDefault="00C6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Malgun Gothic Semilight"/>
    <w:charset w:val="80"/>
    <w:family w:val="auto"/>
    <w:pitch w:val="variable"/>
    <w:sig w:usb0="01000000" w:usb1="00000000" w:usb2="07040001"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2443" w14:textId="1694DF3C" w:rsidR="00A75EDD" w:rsidRDefault="00A75ED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B48F3">
      <w:rPr>
        <w:rStyle w:val="a5"/>
        <w:noProof/>
      </w:rPr>
      <w:t>1</w:t>
    </w:r>
    <w:r>
      <w:rPr>
        <w:rStyle w:val="a5"/>
      </w:rPr>
      <w:fldChar w:fldCharType="end"/>
    </w:r>
  </w:p>
  <w:p w14:paraId="69B0ED50" w14:textId="77777777" w:rsidR="00A75EDD" w:rsidRDefault="00A75ED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64D9" w14:textId="77777777" w:rsidR="00A75EDD" w:rsidRDefault="00A75EDD">
    <w:pPr>
      <w:pStyle w:val="a3"/>
      <w:jc w:val="center"/>
    </w:pPr>
    <w:r>
      <w:fldChar w:fldCharType="begin"/>
    </w:r>
    <w:r>
      <w:instrText xml:space="preserve"> PAGE   \* MERGEFORMAT </w:instrText>
    </w:r>
    <w:r>
      <w:fldChar w:fldCharType="separate"/>
    </w:r>
    <w:r w:rsidRPr="00A131D0">
      <w:rPr>
        <w:noProof/>
        <w:lang w:val="ja-JP"/>
      </w:rPr>
      <w:t>0</w:t>
    </w:r>
    <w:r>
      <w:fldChar w:fldCharType="end"/>
    </w:r>
  </w:p>
  <w:p w14:paraId="0036971A" w14:textId="77777777" w:rsidR="00A75EDD" w:rsidRDefault="00A75ED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4F3F" w14:textId="77777777" w:rsidR="007C3951" w:rsidRDefault="007C3951">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41351"/>
      <w:docPartObj>
        <w:docPartGallery w:val="Page Numbers (Bottom of Page)"/>
        <w:docPartUnique/>
      </w:docPartObj>
    </w:sdtPr>
    <w:sdtContent>
      <w:p w14:paraId="2873760A" w14:textId="230BA74A" w:rsidR="007B48F3" w:rsidRDefault="007B48F3">
        <w:pPr>
          <w:pStyle w:val="a3"/>
          <w:jc w:val="center"/>
        </w:pPr>
        <w:r>
          <w:fldChar w:fldCharType="begin"/>
        </w:r>
        <w:r>
          <w:instrText>PAGE   \* MERGEFORMAT</w:instrText>
        </w:r>
        <w:r>
          <w:fldChar w:fldCharType="separate"/>
        </w:r>
        <w:r>
          <w:rPr>
            <w:lang w:val="ja-JP" w:eastAsia="ja-JP"/>
          </w:rPr>
          <w:t>2</w:t>
        </w:r>
        <w:r>
          <w:fldChar w:fldCharType="end"/>
        </w:r>
      </w:p>
    </w:sdtContent>
  </w:sdt>
  <w:p w14:paraId="79ECEBAC" w14:textId="77777777" w:rsidR="00D20F16" w:rsidRDefault="00D20F16">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8768" w14:textId="77777777" w:rsidR="007C3951" w:rsidRDefault="007C395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B543" w14:textId="77777777" w:rsidR="00C62F63" w:rsidRDefault="00C62F63">
      <w:r>
        <w:separator/>
      </w:r>
    </w:p>
  </w:footnote>
  <w:footnote w:type="continuationSeparator" w:id="0">
    <w:p w14:paraId="4C202CF6" w14:textId="77777777" w:rsidR="00C62F63" w:rsidRDefault="00C62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69B6" w14:textId="77777777" w:rsidR="007C3951" w:rsidRDefault="007C3951">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9A29" w14:textId="77777777" w:rsidR="00F47714" w:rsidRDefault="00F47714">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7D1C" w14:textId="77777777" w:rsidR="007C3951" w:rsidRDefault="007C395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6F6F"/>
    <w:multiLevelType w:val="hybridMultilevel"/>
    <w:tmpl w:val="A40AA3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6D25E5"/>
    <w:multiLevelType w:val="hybridMultilevel"/>
    <w:tmpl w:val="F4CE03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46592D"/>
    <w:multiLevelType w:val="hybridMultilevel"/>
    <w:tmpl w:val="B0ECD9B4"/>
    <w:lvl w:ilvl="0" w:tplc="44666522">
      <w:start w:val="1"/>
      <w:numFmt w:val="decimal"/>
      <w:lvlText w:val="(%1)"/>
      <w:lvlJc w:val="left"/>
      <w:pPr>
        <w:ind w:left="11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062917"/>
    <w:multiLevelType w:val="hybridMultilevel"/>
    <w:tmpl w:val="BF8620F8"/>
    <w:lvl w:ilvl="0" w:tplc="FFFFFFFF">
      <w:start w:val="1"/>
      <w:numFmt w:val="decimalFullWidth"/>
      <w:lvlText w:val="%1）"/>
      <w:lvlJc w:val="left"/>
      <w:pPr>
        <w:tabs>
          <w:tab w:val="num" w:pos="1340"/>
        </w:tabs>
        <w:ind w:left="1340" w:hanging="440"/>
      </w:pPr>
      <w:rPr>
        <w:rFonts w:hint="eastAsia"/>
      </w:rPr>
    </w:lvl>
    <w:lvl w:ilvl="1" w:tplc="FFFFFFFF">
      <w:start w:val="5"/>
      <w:numFmt w:val="decimal"/>
      <w:suff w:val="space"/>
      <w:lvlText w:val="%2."/>
      <w:lvlJc w:val="left"/>
      <w:pPr>
        <w:ind w:left="1540" w:hanging="160"/>
      </w:pPr>
      <w:rPr>
        <w:rFonts w:hint="default"/>
      </w:rPr>
    </w:lvl>
    <w:lvl w:ilvl="2" w:tplc="FFFFFFFF">
      <w:numFmt w:val="bullet"/>
      <w:suff w:val="space"/>
      <w:lvlText w:val="＊"/>
      <w:lvlJc w:val="left"/>
      <w:pPr>
        <w:ind w:left="1980" w:hanging="120"/>
      </w:pPr>
      <w:rPr>
        <w:rFonts w:ascii="ＭＳ 明朝" w:eastAsia="ＭＳ 明朝" w:hAnsi="Times" w:hint="eastAsia"/>
      </w:rPr>
    </w:lvl>
    <w:lvl w:ilvl="3" w:tplc="FFFFFFFF" w:tentative="1">
      <w:start w:val="1"/>
      <w:numFmt w:val="decimal"/>
      <w:lvlText w:val="%4."/>
      <w:lvlJc w:val="left"/>
      <w:pPr>
        <w:tabs>
          <w:tab w:val="num" w:pos="2820"/>
        </w:tabs>
        <w:ind w:left="2820" w:hanging="480"/>
      </w:pPr>
    </w:lvl>
    <w:lvl w:ilvl="4" w:tplc="FFFFFFFF" w:tentative="1">
      <w:start w:val="1"/>
      <w:numFmt w:val="aiueoFullWidth"/>
      <w:lvlText w:val="(%5)"/>
      <w:lvlJc w:val="left"/>
      <w:pPr>
        <w:tabs>
          <w:tab w:val="num" w:pos="3300"/>
        </w:tabs>
        <w:ind w:left="3300" w:hanging="480"/>
      </w:pPr>
    </w:lvl>
    <w:lvl w:ilvl="5" w:tplc="FFFFFFFF" w:tentative="1">
      <w:start w:val="1"/>
      <w:numFmt w:val="decimalEnclosedCircle"/>
      <w:lvlText w:val="%6"/>
      <w:lvlJc w:val="left"/>
      <w:pPr>
        <w:tabs>
          <w:tab w:val="num" w:pos="3780"/>
        </w:tabs>
        <w:ind w:left="3780" w:hanging="480"/>
      </w:pPr>
    </w:lvl>
    <w:lvl w:ilvl="6" w:tplc="FFFFFFFF" w:tentative="1">
      <w:start w:val="1"/>
      <w:numFmt w:val="decimal"/>
      <w:lvlText w:val="%7."/>
      <w:lvlJc w:val="left"/>
      <w:pPr>
        <w:tabs>
          <w:tab w:val="num" w:pos="4260"/>
        </w:tabs>
        <w:ind w:left="4260" w:hanging="480"/>
      </w:pPr>
    </w:lvl>
    <w:lvl w:ilvl="7" w:tplc="FFFFFFFF" w:tentative="1">
      <w:start w:val="1"/>
      <w:numFmt w:val="aiueoFullWidth"/>
      <w:lvlText w:val="(%8)"/>
      <w:lvlJc w:val="left"/>
      <w:pPr>
        <w:tabs>
          <w:tab w:val="num" w:pos="4740"/>
        </w:tabs>
        <w:ind w:left="4740" w:hanging="480"/>
      </w:pPr>
    </w:lvl>
    <w:lvl w:ilvl="8" w:tplc="FFFFFFFF" w:tentative="1">
      <w:start w:val="1"/>
      <w:numFmt w:val="decimalEnclosedCircle"/>
      <w:lvlText w:val="%9"/>
      <w:lvlJc w:val="left"/>
      <w:pPr>
        <w:tabs>
          <w:tab w:val="num" w:pos="5220"/>
        </w:tabs>
        <w:ind w:left="5220" w:hanging="480"/>
      </w:pPr>
    </w:lvl>
  </w:abstractNum>
  <w:abstractNum w:abstractNumId="4" w15:restartNumberingAfterBreak="0">
    <w:nsid w:val="19CB2B35"/>
    <w:multiLevelType w:val="hybridMultilevel"/>
    <w:tmpl w:val="970AC944"/>
    <w:lvl w:ilvl="0" w:tplc="6D48F250">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FF5A0A"/>
    <w:multiLevelType w:val="hybridMultilevel"/>
    <w:tmpl w:val="D6540A4C"/>
    <w:lvl w:ilvl="0" w:tplc="6BECC63A">
      <w:start w:val="1"/>
      <w:numFmt w:val="decimalFullWidth"/>
      <w:lvlText w:val="%1．"/>
      <w:lvlJc w:val="left"/>
      <w:pPr>
        <w:tabs>
          <w:tab w:val="num" w:pos="480"/>
        </w:tabs>
        <w:ind w:left="480" w:hanging="480"/>
      </w:pPr>
      <w:rPr>
        <w:rFonts w:hint="default"/>
        <w:b/>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9B1751"/>
    <w:multiLevelType w:val="hybridMultilevel"/>
    <w:tmpl w:val="5BAC70FA"/>
    <w:lvl w:ilvl="0" w:tplc="56487AAA">
      <w:start w:val="1"/>
      <w:numFmt w:val="decimalFullWidth"/>
      <w:lvlText w:val="%1）"/>
      <w:lvlJc w:val="left"/>
      <w:pPr>
        <w:ind w:left="907" w:hanging="360"/>
      </w:pPr>
      <w:rPr>
        <w:rFonts w:hint="default"/>
      </w:rPr>
    </w:lvl>
    <w:lvl w:ilvl="1" w:tplc="04090017" w:tentative="1">
      <w:start w:val="1"/>
      <w:numFmt w:val="aiueoFullWidth"/>
      <w:lvlText w:val="(%2)"/>
      <w:lvlJc w:val="left"/>
      <w:pPr>
        <w:ind w:left="1387" w:hanging="420"/>
      </w:pPr>
    </w:lvl>
    <w:lvl w:ilvl="2" w:tplc="04090011" w:tentative="1">
      <w:start w:val="1"/>
      <w:numFmt w:val="decimalEnclosedCircle"/>
      <w:lvlText w:val="%3"/>
      <w:lvlJc w:val="left"/>
      <w:pPr>
        <w:ind w:left="1807" w:hanging="420"/>
      </w:pPr>
    </w:lvl>
    <w:lvl w:ilvl="3" w:tplc="0409000F" w:tentative="1">
      <w:start w:val="1"/>
      <w:numFmt w:val="decimal"/>
      <w:lvlText w:val="%4."/>
      <w:lvlJc w:val="left"/>
      <w:pPr>
        <w:ind w:left="2227" w:hanging="420"/>
      </w:pPr>
    </w:lvl>
    <w:lvl w:ilvl="4" w:tplc="04090017" w:tentative="1">
      <w:start w:val="1"/>
      <w:numFmt w:val="aiueoFullWidth"/>
      <w:lvlText w:val="(%5)"/>
      <w:lvlJc w:val="left"/>
      <w:pPr>
        <w:ind w:left="2647" w:hanging="420"/>
      </w:pPr>
    </w:lvl>
    <w:lvl w:ilvl="5" w:tplc="04090011" w:tentative="1">
      <w:start w:val="1"/>
      <w:numFmt w:val="decimalEnclosedCircle"/>
      <w:lvlText w:val="%6"/>
      <w:lvlJc w:val="left"/>
      <w:pPr>
        <w:ind w:left="3067" w:hanging="420"/>
      </w:pPr>
    </w:lvl>
    <w:lvl w:ilvl="6" w:tplc="0409000F" w:tentative="1">
      <w:start w:val="1"/>
      <w:numFmt w:val="decimal"/>
      <w:lvlText w:val="%7."/>
      <w:lvlJc w:val="left"/>
      <w:pPr>
        <w:ind w:left="3487" w:hanging="420"/>
      </w:pPr>
    </w:lvl>
    <w:lvl w:ilvl="7" w:tplc="04090017" w:tentative="1">
      <w:start w:val="1"/>
      <w:numFmt w:val="aiueoFullWidth"/>
      <w:lvlText w:val="(%8)"/>
      <w:lvlJc w:val="left"/>
      <w:pPr>
        <w:ind w:left="3907" w:hanging="420"/>
      </w:pPr>
    </w:lvl>
    <w:lvl w:ilvl="8" w:tplc="04090011" w:tentative="1">
      <w:start w:val="1"/>
      <w:numFmt w:val="decimalEnclosedCircle"/>
      <w:lvlText w:val="%9"/>
      <w:lvlJc w:val="left"/>
      <w:pPr>
        <w:ind w:left="4327" w:hanging="420"/>
      </w:pPr>
    </w:lvl>
  </w:abstractNum>
  <w:abstractNum w:abstractNumId="7" w15:restartNumberingAfterBreak="0">
    <w:nsid w:val="281B491E"/>
    <w:multiLevelType w:val="hybridMultilevel"/>
    <w:tmpl w:val="ECEEEC32"/>
    <w:lvl w:ilvl="0" w:tplc="DF181BA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B84220"/>
    <w:multiLevelType w:val="hybridMultilevel"/>
    <w:tmpl w:val="072A2450"/>
    <w:lvl w:ilvl="0" w:tplc="B630E1B8">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BA0773"/>
    <w:multiLevelType w:val="hybridMultilevel"/>
    <w:tmpl w:val="E9F88E72"/>
    <w:lvl w:ilvl="0" w:tplc="FFFFFFFF">
      <w:start w:val="1"/>
      <w:numFmt w:val="decimalFullWidth"/>
      <w:lvlText w:val="%1）"/>
      <w:lvlJc w:val="left"/>
      <w:pPr>
        <w:tabs>
          <w:tab w:val="num" w:pos="442"/>
        </w:tabs>
        <w:ind w:left="442" w:hanging="442"/>
      </w:pPr>
      <w:rPr>
        <w:rFonts w:hint="eastAsia"/>
      </w:rPr>
    </w:lvl>
    <w:lvl w:ilvl="1" w:tplc="FFFFFFFF">
      <w:start w:val="1"/>
      <w:numFmt w:val="bullet"/>
      <w:suff w:val="space"/>
      <w:lvlText w:val="・"/>
      <w:lvlJc w:val="left"/>
      <w:pPr>
        <w:ind w:left="820" w:hanging="340"/>
      </w:pPr>
      <w:rPr>
        <w:rFonts w:ascii="ＭＳ 明朝" w:eastAsia="ＭＳ 明朝" w:hAnsi="Times" w:hint="eastAsia"/>
      </w:r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0" w15:restartNumberingAfterBreak="0">
    <w:nsid w:val="2D6E05E5"/>
    <w:multiLevelType w:val="hybridMultilevel"/>
    <w:tmpl w:val="F00C8E1A"/>
    <w:lvl w:ilvl="0" w:tplc="83E42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C12AD3"/>
    <w:multiLevelType w:val="hybridMultilevel"/>
    <w:tmpl w:val="27EA90EA"/>
    <w:lvl w:ilvl="0" w:tplc="04090003">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FE6E85"/>
    <w:multiLevelType w:val="hybridMultilevel"/>
    <w:tmpl w:val="537E8BA8"/>
    <w:lvl w:ilvl="0" w:tplc="077A0DF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7C54CB"/>
    <w:multiLevelType w:val="hybridMultilevel"/>
    <w:tmpl w:val="6D10881C"/>
    <w:lvl w:ilvl="0" w:tplc="6D48F250">
      <w:start w:val="3"/>
      <w:numFmt w:val="bullet"/>
      <w:lvlText w:val="※"/>
      <w:lvlJc w:val="left"/>
      <w:pPr>
        <w:ind w:left="2100" w:hanging="42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4" w15:restartNumberingAfterBreak="0">
    <w:nsid w:val="38222920"/>
    <w:multiLevelType w:val="hybridMultilevel"/>
    <w:tmpl w:val="BB543E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7806F4"/>
    <w:multiLevelType w:val="hybridMultilevel"/>
    <w:tmpl w:val="E55A5BA2"/>
    <w:lvl w:ilvl="0" w:tplc="6DAA744C">
      <w:start w:val="1"/>
      <w:numFmt w:val="decimalFullWidth"/>
      <w:lvlText w:val="（%1）"/>
      <w:lvlJc w:val="left"/>
      <w:pPr>
        <w:ind w:left="1352" w:hanging="7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6" w15:restartNumberingAfterBreak="0">
    <w:nsid w:val="3FA56A0C"/>
    <w:multiLevelType w:val="hybridMultilevel"/>
    <w:tmpl w:val="A336BCB0"/>
    <w:lvl w:ilvl="0" w:tplc="077A0DFA">
      <w:start w:val="1"/>
      <w:numFmt w:val="decimal"/>
      <w:lvlText w:val="%1)"/>
      <w:lvlJc w:val="left"/>
      <w:pPr>
        <w:ind w:left="1170" w:hanging="420"/>
      </w:p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7" w15:restartNumberingAfterBreak="0">
    <w:nsid w:val="407E59BB"/>
    <w:multiLevelType w:val="hybridMultilevel"/>
    <w:tmpl w:val="A22E43D6"/>
    <w:lvl w:ilvl="0" w:tplc="27CAD56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8B68D7"/>
    <w:multiLevelType w:val="hybridMultilevel"/>
    <w:tmpl w:val="2C368D06"/>
    <w:lvl w:ilvl="0" w:tplc="6576F5AA">
      <w:start w:val="1"/>
      <w:numFmt w:val="decimalFullWidth"/>
      <w:lvlText w:val="%1．"/>
      <w:lvlJc w:val="left"/>
      <w:pPr>
        <w:tabs>
          <w:tab w:val="num" w:pos="720"/>
        </w:tabs>
        <w:ind w:left="720" w:hanging="720"/>
      </w:pPr>
      <w:rPr>
        <w:rFonts w:ascii="Century" w:hAnsi="Century" w:hint="default"/>
        <w:b w:val="0"/>
        <w:sz w:val="24"/>
        <w:lang w:val="en-US"/>
      </w:rPr>
    </w:lvl>
    <w:lvl w:ilvl="1" w:tplc="8E829DB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1C217A"/>
    <w:multiLevelType w:val="hybridMultilevel"/>
    <w:tmpl w:val="705864E8"/>
    <w:lvl w:ilvl="0" w:tplc="999ED0D8">
      <w:start w:val="1"/>
      <w:numFmt w:val="decimalEnclosedCircle"/>
      <w:lvlText w:val="%1"/>
      <w:lvlJc w:val="left"/>
      <w:pPr>
        <w:tabs>
          <w:tab w:val="num" w:pos="1260"/>
        </w:tabs>
        <w:ind w:left="1260" w:hanging="420"/>
      </w:pPr>
      <w:rPr>
        <w:rFonts w:ascii="Times New Roman" w:eastAsia="Times New Roman" w:hAnsi="Times New Roman" w:cs="Times New Roman"/>
      </w:rPr>
    </w:lvl>
    <w:lvl w:ilvl="1" w:tplc="FFFFFFFF">
      <w:numFmt w:val="bullet"/>
      <w:lvlText w:val="＊"/>
      <w:lvlJc w:val="left"/>
      <w:pPr>
        <w:tabs>
          <w:tab w:val="num" w:pos="-60"/>
        </w:tabs>
        <w:ind w:left="-60" w:hanging="360"/>
      </w:pPr>
      <w:rPr>
        <w:rFonts w:ascii="ＭＳ 明朝" w:eastAsia="ＭＳ 明朝" w:hAnsi="ＭＳ 明朝" w:hint="eastAsia"/>
      </w:rPr>
    </w:lvl>
    <w:lvl w:ilvl="2" w:tplc="FFFFFFFF">
      <w:start w:val="1"/>
      <w:numFmt w:val="decimal"/>
      <w:suff w:val="space"/>
      <w:lvlText w:val="%3."/>
      <w:lvlJc w:val="left"/>
      <w:pPr>
        <w:ind w:left="160" w:hanging="160"/>
      </w:pPr>
      <w:rPr>
        <w:rFonts w:hint="default"/>
      </w:rPr>
    </w:lvl>
    <w:lvl w:ilvl="3" w:tplc="FFFFFFFF" w:tentative="1">
      <w:start w:val="1"/>
      <w:numFmt w:val="decimal"/>
      <w:lvlText w:val="%4."/>
      <w:lvlJc w:val="left"/>
      <w:pPr>
        <w:tabs>
          <w:tab w:val="num" w:pos="840"/>
        </w:tabs>
        <w:ind w:left="840" w:hanging="420"/>
      </w:pPr>
    </w:lvl>
    <w:lvl w:ilvl="4" w:tplc="FFFFFFFF" w:tentative="1">
      <w:start w:val="1"/>
      <w:numFmt w:val="aiueoFullWidth"/>
      <w:lvlText w:val="(%5)"/>
      <w:lvlJc w:val="left"/>
      <w:pPr>
        <w:tabs>
          <w:tab w:val="num" w:pos="1260"/>
        </w:tabs>
        <w:ind w:left="1260" w:hanging="420"/>
      </w:pPr>
    </w:lvl>
    <w:lvl w:ilvl="5" w:tplc="FFFFFFFF" w:tentative="1">
      <w:start w:val="1"/>
      <w:numFmt w:val="decimalEnclosedCircle"/>
      <w:lvlText w:val="%6"/>
      <w:lvlJc w:val="left"/>
      <w:pPr>
        <w:tabs>
          <w:tab w:val="num" w:pos="1680"/>
        </w:tabs>
        <w:ind w:left="1680" w:hanging="420"/>
      </w:pPr>
    </w:lvl>
    <w:lvl w:ilvl="6" w:tplc="FFFFFFFF" w:tentative="1">
      <w:start w:val="1"/>
      <w:numFmt w:val="decimal"/>
      <w:lvlText w:val="%7."/>
      <w:lvlJc w:val="left"/>
      <w:pPr>
        <w:tabs>
          <w:tab w:val="num" w:pos="2100"/>
        </w:tabs>
        <w:ind w:left="2100" w:hanging="420"/>
      </w:pPr>
    </w:lvl>
    <w:lvl w:ilvl="7" w:tplc="FFFFFFFF" w:tentative="1">
      <w:start w:val="1"/>
      <w:numFmt w:val="aiueoFullWidth"/>
      <w:lvlText w:val="(%8)"/>
      <w:lvlJc w:val="left"/>
      <w:pPr>
        <w:tabs>
          <w:tab w:val="num" w:pos="2520"/>
        </w:tabs>
        <w:ind w:left="2520" w:hanging="420"/>
      </w:pPr>
    </w:lvl>
    <w:lvl w:ilvl="8" w:tplc="FFFFFFFF" w:tentative="1">
      <w:start w:val="1"/>
      <w:numFmt w:val="decimalEnclosedCircle"/>
      <w:lvlText w:val="%9"/>
      <w:lvlJc w:val="left"/>
      <w:pPr>
        <w:tabs>
          <w:tab w:val="num" w:pos="2940"/>
        </w:tabs>
        <w:ind w:left="2940" w:hanging="420"/>
      </w:pPr>
    </w:lvl>
  </w:abstractNum>
  <w:abstractNum w:abstractNumId="20" w15:restartNumberingAfterBreak="0">
    <w:nsid w:val="43AE3710"/>
    <w:multiLevelType w:val="hybridMultilevel"/>
    <w:tmpl w:val="9280A480"/>
    <w:lvl w:ilvl="0" w:tplc="AFD06AD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9F0403F"/>
    <w:multiLevelType w:val="hybridMultilevel"/>
    <w:tmpl w:val="900A49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632CE0"/>
    <w:multiLevelType w:val="hybridMultilevel"/>
    <w:tmpl w:val="41EC4720"/>
    <w:lvl w:ilvl="0" w:tplc="A31293F2">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4F220953"/>
    <w:multiLevelType w:val="hybridMultilevel"/>
    <w:tmpl w:val="63427056"/>
    <w:lvl w:ilvl="0" w:tplc="741274BA">
      <w:start w:val="4"/>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4017F72"/>
    <w:multiLevelType w:val="hybridMultilevel"/>
    <w:tmpl w:val="F9ACD248"/>
    <w:lvl w:ilvl="0" w:tplc="A768B9E6">
      <w:start w:val="3"/>
      <w:numFmt w:val="bullet"/>
      <w:lvlText w:val="※"/>
      <w:lvlJc w:val="left"/>
      <w:pPr>
        <w:ind w:left="420" w:hanging="420"/>
      </w:pPr>
      <w:rPr>
        <w:rFonts w:ascii="ＭＳ 明朝" w:eastAsia="ＭＳ 明朝" w:hAnsi="ＭＳ 明朝" w:cs="Times New Roman" w:hint="eastAsia"/>
        <w:color w:val="FF000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6AA7A8E"/>
    <w:multiLevelType w:val="hybridMultilevel"/>
    <w:tmpl w:val="4C6EA262"/>
    <w:lvl w:ilvl="0" w:tplc="04090001">
      <w:start w:val="1"/>
      <w:numFmt w:val="bullet"/>
      <w:lvlText w:val=""/>
      <w:lvlJc w:val="left"/>
      <w:pPr>
        <w:ind w:left="420" w:hanging="420"/>
      </w:pPr>
      <w:rPr>
        <w:rFonts w:ascii="Wingdings" w:hAnsi="Wingdings" w:hint="default"/>
      </w:rPr>
    </w:lvl>
    <w:lvl w:ilvl="1" w:tplc="6D48F250">
      <w:start w:val="3"/>
      <w:numFmt w:val="bullet"/>
      <w:lvlText w:val="※"/>
      <w:lvlJc w:val="left"/>
      <w:pPr>
        <w:ind w:left="840" w:hanging="420"/>
      </w:pPr>
      <w:rPr>
        <w:rFonts w:ascii="ＭＳ 明朝" w:eastAsia="ＭＳ 明朝" w:hAnsi="ＭＳ 明朝" w:cs="Times New Roman" w:hint="eastAsia"/>
      </w:rPr>
    </w:lvl>
    <w:lvl w:ilvl="2" w:tplc="6D48F250">
      <w:start w:val="3"/>
      <w:numFmt w:val="bullet"/>
      <w:lvlText w:val="※"/>
      <w:lvlJc w:val="left"/>
      <w:pPr>
        <w:ind w:left="1260" w:hanging="42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8741FE3"/>
    <w:multiLevelType w:val="hybridMultilevel"/>
    <w:tmpl w:val="79645BF4"/>
    <w:lvl w:ilvl="0" w:tplc="4770E4FE">
      <w:start w:val="1"/>
      <w:numFmt w:val="decimalFullWidth"/>
      <w:lvlText w:val="%1．"/>
      <w:lvlJc w:val="left"/>
      <w:pPr>
        <w:tabs>
          <w:tab w:val="num" w:pos="420"/>
        </w:tabs>
        <w:ind w:left="420" w:hanging="420"/>
      </w:pPr>
      <w:rPr>
        <w:rFonts w:hint="default"/>
        <w:b w:val="0"/>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92308E"/>
    <w:multiLevelType w:val="hybridMultilevel"/>
    <w:tmpl w:val="F9B8BD08"/>
    <w:lvl w:ilvl="0" w:tplc="E73A3EA6">
      <w:start w:val="1"/>
      <w:numFmt w:val="decimal"/>
      <w:lvlText w:val="(%1)"/>
      <w:lvlJc w:val="left"/>
      <w:pPr>
        <w:ind w:left="11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58344E"/>
    <w:multiLevelType w:val="hybridMultilevel"/>
    <w:tmpl w:val="31C4A638"/>
    <w:lvl w:ilvl="0" w:tplc="2898D2A2">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6D58BE"/>
    <w:multiLevelType w:val="hybridMultilevel"/>
    <w:tmpl w:val="845AE7C6"/>
    <w:lvl w:ilvl="0" w:tplc="26CCAB20">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3641F45"/>
    <w:multiLevelType w:val="hybridMultilevel"/>
    <w:tmpl w:val="E808265E"/>
    <w:lvl w:ilvl="0" w:tplc="2E94449E">
      <w:start w:val="19"/>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1" w15:restartNumberingAfterBreak="0">
    <w:nsid w:val="77402EA7"/>
    <w:multiLevelType w:val="hybridMultilevel"/>
    <w:tmpl w:val="DF9C0098"/>
    <w:lvl w:ilvl="0" w:tplc="FB64C1C8">
      <w:start w:val="1"/>
      <w:numFmt w:val="decimalFullWidth"/>
      <w:lvlText w:val="%1．"/>
      <w:lvlJc w:val="left"/>
      <w:pPr>
        <w:tabs>
          <w:tab w:val="num" w:pos="720"/>
        </w:tabs>
        <w:ind w:left="720" w:hanging="720"/>
      </w:pPr>
      <w:rPr>
        <w:rFonts w:hint="default"/>
      </w:rPr>
    </w:lvl>
    <w:lvl w:ilvl="1" w:tplc="302099A8">
      <w:start w:val="1"/>
      <w:numFmt w:val="decimalEnclosedCircle"/>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9BB4F43"/>
    <w:multiLevelType w:val="hybridMultilevel"/>
    <w:tmpl w:val="035AD72C"/>
    <w:lvl w:ilvl="0" w:tplc="44EEAD96">
      <w:start w:val="1"/>
      <w:numFmt w:val="decimal"/>
      <w:lvlText w:val="(%1)"/>
      <w:lvlJc w:val="left"/>
      <w:pPr>
        <w:ind w:left="117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6636748">
    <w:abstractNumId w:val="31"/>
  </w:num>
  <w:num w:numId="2" w16cid:durableId="2112239387">
    <w:abstractNumId w:val="18"/>
  </w:num>
  <w:num w:numId="3" w16cid:durableId="950286776">
    <w:abstractNumId w:val="23"/>
  </w:num>
  <w:num w:numId="4" w16cid:durableId="1125852155">
    <w:abstractNumId w:val="22"/>
  </w:num>
  <w:num w:numId="5" w16cid:durableId="833035640">
    <w:abstractNumId w:val="26"/>
  </w:num>
  <w:num w:numId="6" w16cid:durableId="2022731774">
    <w:abstractNumId w:val="5"/>
  </w:num>
  <w:num w:numId="7" w16cid:durableId="1327588186">
    <w:abstractNumId w:val="19"/>
  </w:num>
  <w:num w:numId="8" w16cid:durableId="1132944063">
    <w:abstractNumId w:val="3"/>
  </w:num>
  <w:num w:numId="9" w16cid:durableId="1937521821">
    <w:abstractNumId w:val="29"/>
  </w:num>
  <w:num w:numId="10" w16cid:durableId="2132094465">
    <w:abstractNumId w:val="9"/>
  </w:num>
  <w:num w:numId="11" w16cid:durableId="390733577">
    <w:abstractNumId w:val="20"/>
  </w:num>
  <w:num w:numId="12" w16cid:durableId="1070077843">
    <w:abstractNumId w:val="21"/>
  </w:num>
  <w:num w:numId="13" w16cid:durableId="2010790574">
    <w:abstractNumId w:val="10"/>
  </w:num>
  <w:num w:numId="14" w16cid:durableId="1037008375">
    <w:abstractNumId w:val="0"/>
  </w:num>
  <w:num w:numId="15" w16cid:durableId="1373925647">
    <w:abstractNumId w:val="14"/>
  </w:num>
  <w:num w:numId="16" w16cid:durableId="64184860">
    <w:abstractNumId w:val="8"/>
  </w:num>
  <w:num w:numId="17" w16cid:durableId="1429034886">
    <w:abstractNumId w:val="24"/>
  </w:num>
  <w:num w:numId="18" w16cid:durableId="610281783">
    <w:abstractNumId w:val="17"/>
  </w:num>
  <w:num w:numId="19" w16cid:durableId="327363800">
    <w:abstractNumId w:val="13"/>
  </w:num>
  <w:num w:numId="20" w16cid:durableId="141165318">
    <w:abstractNumId w:val="16"/>
  </w:num>
  <w:num w:numId="21" w16cid:durableId="793056745">
    <w:abstractNumId w:val="7"/>
  </w:num>
  <w:num w:numId="22" w16cid:durableId="1069113098">
    <w:abstractNumId w:val="12"/>
  </w:num>
  <w:num w:numId="23" w16cid:durableId="581717529">
    <w:abstractNumId w:val="2"/>
  </w:num>
  <w:num w:numId="24" w16cid:durableId="1268269347">
    <w:abstractNumId w:val="15"/>
  </w:num>
  <w:num w:numId="25" w16cid:durableId="1430127027">
    <w:abstractNumId w:val="32"/>
  </w:num>
  <w:num w:numId="26" w16cid:durableId="1707216269">
    <w:abstractNumId w:val="28"/>
  </w:num>
  <w:num w:numId="27" w16cid:durableId="2086947640">
    <w:abstractNumId w:val="27"/>
  </w:num>
  <w:num w:numId="28" w16cid:durableId="185363858">
    <w:abstractNumId w:val="30"/>
  </w:num>
  <w:num w:numId="29" w16cid:durableId="1119955385">
    <w:abstractNumId w:val="4"/>
  </w:num>
  <w:num w:numId="30" w16cid:durableId="1363289984">
    <w:abstractNumId w:val="11"/>
  </w:num>
  <w:num w:numId="31" w16cid:durableId="2010251837">
    <w:abstractNumId w:val="25"/>
  </w:num>
  <w:num w:numId="32" w16cid:durableId="16666632">
    <w:abstractNumId w:val="1"/>
  </w:num>
  <w:num w:numId="33" w16cid:durableId="7947873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C2"/>
    <w:rsid w:val="0001239A"/>
    <w:rsid w:val="00014B7B"/>
    <w:rsid w:val="00021ECB"/>
    <w:rsid w:val="00022FA2"/>
    <w:rsid w:val="00047936"/>
    <w:rsid w:val="00053F00"/>
    <w:rsid w:val="00060551"/>
    <w:rsid w:val="000634C0"/>
    <w:rsid w:val="00073A00"/>
    <w:rsid w:val="00087F08"/>
    <w:rsid w:val="000904EB"/>
    <w:rsid w:val="00096034"/>
    <w:rsid w:val="000B0676"/>
    <w:rsid w:val="000D5F4C"/>
    <w:rsid w:val="000E0272"/>
    <w:rsid w:val="000F52F1"/>
    <w:rsid w:val="0010118A"/>
    <w:rsid w:val="001053B8"/>
    <w:rsid w:val="00114230"/>
    <w:rsid w:val="001167D0"/>
    <w:rsid w:val="00124E30"/>
    <w:rsid w:val="001328F6"/>
    <w:rsid w:val="001363F8"/>
    <w:rsid w:val="00136F46"/>
    <w:rsid w:val="00137E8E"/>
    <w:rsid w:val="001415C1"/>
    <w:rsid w:val="0015027B"/>
    <w:rsid w:val="001517A8"/>
    <w:rsid w:val="00161B28"/>
    <w:rsid w:val="001758A2"/>
    <w:rsid w:val="00196AF3"/>
    <w:rsid w:val="001A47DD"/>
    <w:rsid w:val="001C037C"/>
    <w:rsid w:val="001C4BCE"/>
    <w:rsid w:val="001D5078"/>
    <w:rsid w:val="001D65CF"/>
    <w:rsid w:val="001F0519"/>
    <w:rsid w:val="001F516B"/>
    <w:rsid w:val="001F6833"/>
    <w:rsid w:val="001F7B8A"/>
    <w:rsid w:val="0021108F"/>
    <w:rsid w:val="00211D3D"/>
    <w:rsid w:val="002136E2"/>
    <w:rsid w:val="002243CB"/>
    <w:rsid w:val="00231FF9"/>
    <w:rsid w:val="0023766D"/>
    <w:rsid w:val="0024432F"/>
    <w:rsid w:val="00251AEE"/>
    <w:rsid w:val="00267CAC"/>
    <w:rsid w:val="00270603"/>
    <w:rsid w:val="00287E37"/>
    <w:rsid w:val="00295048"/>
    <w:rsid w:val="002D795B"/>
    <w:rsid w:val="002E19E6"/>
    <w:rsid w:val="002E207F"/>
    <w:rsid w:val="002E3CC6"/>
    <w:rsid w:val="003014DB"/>
    <w:rsid w:val="003015C2"/>
    <w:rsid w:val="00303D58"/>
    <w:rsid w:val="00314B97"/>
    <w:rsid w:val="00315A2C"/>
    <w:rsid w:val="00317DA9"/>
    <w:rsid w:val="003200BA"/>
    <w:rsid w:val="00322887"/>
    <w:rsid w:val="0032383A"/>
    <w:rsid w:val="00333F43"/>
    <w:rsid w:val="003349A9"/>
    <w:rsid w:val="003364C4"/>
    <w:rsid w:val="003372EF"/>
    <w:rsid w:val="00341731"/>
    <w:rsid w:val="003418CB"/>
    <w:rsid w:val="00355F85"/>
    <w:rsid w:val="003C51D3"/>
    <w:rsid w:val="003C70E3"/>
    <w:rsid w:val="003D107B"/>
    <w:rsid w:val="003D390B"/>
    <w:rsid w:val="003D3912"/>
    <w:rsid w:val="003D675F"/>
    <w:rsid w:val="003E0902"/>
    <w:rsid w:val="003F167F"/>
    <w:rsid w:val="00403623"/>
    <w:rsid w:val="00412277"/>
    <w:rsid w:val="00412F5B"/>
    <w:rsid w:val="004146B3"/>
    <w:rsid w:val="00417B29"/>
    <w:rsid w:val="004230E2"/>
    <w:rsid w:val="00425D71"/>
    <w:rsid w:val="0043244F"/>
    <w:rsid w:val="004446F6"/>
    <w:rsid w:val="004540D3"/>
    <w:rsid w:val="00454921"/>
    <w:rsid w:val="00460273"/>
    <w:rsid w:val="00467998"/>
    <w:rsid w:val="00470186"/>
    <w:rsid w:val="00492611"/>
    <w:rsid w:val="004B1311"/>
    <w:rsid w:val="004B3E34"/>
    <w:rsid w:val="004D135E"/>
    <w:rsid w:val="004E47D5"/>
    <w:rsid w:val="004E4C1E"/>
    <w:rsid w:val="00504F1E"/>
    <w:rsid w:val="00506F75"/>
    <w:rsid w:val="00521517"/>
    <w:rsid w:val="00522985"/>
    <w:rsid w:val="005459B5"/>
    <w:rsid w:val="00551623"/>
    <w:rsid w:val="00557695"/>
    <w:rsid w:val="00573B6E"/>
    <w:rsid w:val="005A0396"/>
    <w:rsid w:val="005B691F"/>
    <w:rsid w:val="005C44E3"/>
    <w:rsid w:val="005C7B3B"/>
    <w:rsid w:val="005D78A0"/>
    <w:rsid w:val="005F0FF5"/>
    <w:rsid w:val="00600C7D"/>
    <w:rsid w:val="0060284C"/>
    <w:rsid w:val="00602D5C"/>
    <w:rsid w:val="00603416"/>
    <w:rsid w:val="0060430D"/>
    <w:rsid w:val="00612B2B"/>
    <w:rsid w:val="0062251D"/>
    <w:rsid w:val="00630DDF"/>
    <w:rsid w:val="006469AF"/>
    <w:rsid w:val="00656FEE"/>
    <w:rsid w:val="00661A34"/>
    <w:rsid w:val="00682B01"/>
    <w:rsid w:val="0068503E"/>
    <w:rsid w:val="00691296"/>
    <w:rsid w:val="00691CFE"/>
    <w:rsid w:val="006B015A"/>
    <w:rsid w:val="006B0440"/>
    <w:rsid w:val="006B685A"/>
    <w:rsid w:val="006C261E"/>
    <w:rsid w:val="006D64B7"/>
    <w:rsid w:val="006D6E83"/>
    <w:rsid w:val="006E1C81"/>
    <w:rsid w:val="006F58A5"/>
    <w:rsid w:val="00704F62"/>
    <w:rsid w:val="00705410"/>
    <w:rsid w:val="00707FC7"/>
    <w:rsid w:val="00711350"/>
    <w:rsid w:val="00723A28"/>
    <w:rsid w:val="007336F4"/>
    <w:rsid w:val="00746CFE"/>
    <w:rsid w:val="00764A99"/>
    <w:rsid w:val="00775754"/>
    <w:rsid w:val="0079358B"/>
    <w:rsid w:val="007B48F3"/>
    <w:rsid w:val="007C24B9"/>
    <w:rsid w:val="007C3951"/>
    <w:rsid w:val="007C5BBE"/>
    <w:rsid w:val="007D7894"/>
    <w:rsid w:val="007E1665"/>
    <w:rsid w:val="007E2174"/>
    <w:rsid w:val="007E6AF2"/>
    <w:rsid w:val="007F75D4"/>
    <w:rsid w:val="00802629"/>
    <w:rsid w:val="00817699"/>
    <w:rsid w:val="0085783B"/>
    <w:rsid w:val="008955A3"/>
    <w:rsid w:val="00895801"/>
    <w:rsid w:val="008A0AC6"/>
    <w:rsid w:val="008A1F3B"/>
    <w:rsid w:val="008B2592"/>
    <w:rsid w:val="008C0A32"/>
    <w:rsid w:val="008C130C"/>
    <w:rsid w:val="008C210A"/>
    <w:rsid w:val="009036AA"/>
    <w:rsid w:val="0090780B"/>
    <w:rsid w:val="00907A4D"/>
    <w:rsid w:val="009134F5"/>
    <w:rsid w:val="00931C6B"/>
    <w:rsid w:val="00942789"/>
    <w:rsid w:val="00976D62"/>
    <w:rsid w:val="00980EAB"/>
    <w:rsid w:val="009844CE"/>
    <w:rsid w:val="00987293"/>
    <w:rsid w:val="009920F7"/>
    <w:rsid w:val="009927F4"/>
    <w:rsid w:val="00992D91"/>
    <w:rsid w:val="009B0296"/>
    <w:rsid w:val="009B213D"/>
    <w:rsid w:val="009B60FE"/>
    <w:rsid w:val="009B66D7"/>
    <w:rsid w:val="009D14AD"/>
    <w:rsid w:val="009D4EFB"/>
    <w:rsid w:val="009E594F"/>
    <w:rsid w:val="009F0242"/>
    <w:rsid w:val="00A02438"/>
    <w:rsid w:val="00A05899"/>
    <w:rsid w:val="00A131D0"/>
    <w:rsid w:val="00A13396"/>
    <w:rsid w:val="00A52E86"/>
    <w:rsid w:val="00A53BAB"/>
    <w:rsid w:val="00A54609"/>
    <w:rsid w:val="00A54987"/>
    <w:rsid w:val="00A61144"/>
    <w:rsid w:val="00A6600E"/>
    <w:rsid w:val="00A7409B"/>
    <w:rsid w:val="00A75EDD"/>
    <w:rsid w:val="00A77433"/>
    <w:rsid w:val="00A804D9"/>
    <w:rsid w:val="00A841D4"/>
    <w:rsid w:val="00A935C2"/>
    <w:rsid w:val="00A93849"/>
    <w:rsid w:val="00B15D2A"/>
    <w:rsid w:val="00B5224E"/>
    <w:rsid w:val="00B948E9"/>
    <w:rsid w:val="00B95A6D"/>
    <w:rsid w:val="00BB0016"/>
    <w:rsid w:val="00BC01AF"/>
    <w:rsid w:val="00BC3F75"/>
    <w:rsid w:val="00BC4D48"/>
    <w:rsid w:val="00BD2777"/>
    <w:rsid w:val="00BD3F61"/>
    <w:rsid w:val="00BD503D"/>
    <w:rsid w:val="00BE2209"/>
    <w:rsid w:val="00BE4A6B"/>
    <w:rsid w:val="00BE550E"/>
    <w:rsid w:val="00BF10E5"/>
    <w:rsid w:val="00C1220F"/>
    <w:rsid w:val="00C1555A"/>
    <w:rsid w:val="00C208C2"/>
    <w:rsid w:val="00C22A75"/>
    <w:rsid w:val="00C36F8B"/>
    <w:rsid w:val="00C51301"/>
    <w:rsid w:val="00C60B46"/>
    <w:rsid w:val="00C62F63"/>
    <w:rsid w:val="00C64CC9"/>
    <w:rsid w:val="00C74DA7"/>
    <w:rsid w:val="00C87694"/>
    <w:rsid w:val="00CB1404"/>
    <w:rsid w:val="00CB1552"/>
    <w:rsid w:val="00CB5E62"/>
    <w:rsid w:val="00CC0524"/>
    <w:rsid w:val="00CC124D"/>
    <w:rsid w:val="00CC3682"/>
    <w:rsid w:val="00CC3EB7"/>
    <w:rsid w:val="00CC7757"/>
    <w:rsid w:val="00CD0A19"/>
    <w:rsid w:val="00CE06D4"/>
    <w:rsid w:val="00CF18EB"/>
    <w:rsid w:val="00D038DF"/>
    <w:rsid w:val="00D06443"/>
    <w:rsid w:val="00D20F16"/>
    <w:rsid w:val="00D353A4"/>
    <w:rsid w:val="00D603CA"/>
    <w:rsid w:val="00D639F8"/>
    <w:rsid w:val="00D7155C"/>
    <w:rsid w:val="00D76909"/>
    <w:rsid w:val="00D76EAE"/>
    <w:rsid w:val="00D86BBF"/>
    <w:rsid w:val="00DA6393"/>
    <w:rsid w:val="00DA6B32"/>
    <w:rsid w:val="00DC3381"/>
    <w:rsid w:val="00DE7755"/>
    <w:rsid w:val="00DE77A7"/>
    <w:rsid w:val="00E14547"/>
    <w:rsid w:val="00E20F44"/>
    <w:rsid w:val="00E25CEB"/>
    <w:rsid w:val="00E3391D"/>
    <w:rsid w:val="00E65BF8"/>
    <w:rsid w:val="00E74C90"/>
    <w:rsid w:val="00E828B1"/>
    <w:rsid w:val="00EB4256"/>
    <w:rsid w:val="00EB76EF"/>
    <w:rsid w:val="00EC5CF6"/>
    <w:rsid w:val="00EE005F"/>
    <w:rsid w:val="00EE00F1"/>
    <w:rsid w:val="00EF236B"/>
    <w:rsid w:val="00F00777"/>
    <w:rsid w:val="00F00A62"/>
    <w:rsid w:val="00F06529"/>
    <w:rsid w:val="00F21D28"/>
    <w:rsid w:val="00F4246E"/>
    <w:rsid w:val="00F47714"/>
    <w:rsid w:val="00F64BA0"/>
    <w:rsid w:val="00F82732"/>
    <w:rsid w:val="00F857C7"/>
    <w:rsid w:val="00F913CA"/>
    <w:rsid w:val="00F95749"/>
    <w:rsid w:val="00FC18B9"/>
    <w:rsid w:val="00FD643C"/>
    <w:rsid w:val="00FF30F6"/>
    <w:rsid w:val="00FF5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2E4B41"/>
  <w15:docId w15:val="{AA813884-A973-A040-BEA0-34D899F5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lang w:val="x-none" w:eastAsia="x-none"/>
    </w:rPr>
  </w:style>
  <w:style w:type="character" w:styleId="a5">
    <w:name w:val="page number"/>
    <w:basedOn w:val="a0"/>
  </w:style>
  <w:style w:type="paragraph" w:styleId="a6">
    <w:name w:val="Date"/>
    <w:basedOn w:val="a"/>
    <w:next w:val="a"/>
    <w:rPr>
      <w:rFonts w:ascii="Times" w:hAnsi="Times"/>
      <w:sz w:val="22"/>
      <w:szCs w:val="20"/>
    </w:rPr>
  </w:style>
  <w:style w:type="paragraph" w:styleId="2">
    <w:name w:val="Body Text Indent 2"/>
    <w:basedOn w:val="a"/>
    <w:pPr>
      <w:ind w:leftChars="149" w:left="838" w:hangingChars="218" w:hanging="480"/>
    </w:pPr>
    <w:rPr>
      <w:rFonts w:ascii="平成明朝" w:hAnsi="Times"/>
      <w:sz w:val="22"/>
      <w:szCs w:val="20"/>
    </w:rPr>
  </w:style>
  <w:style w:type="paragraph" w:styleId="3">
    <w:name w:val="Body Text Indent 3"/>
    <w:basedOn w:val="a"/>
    <w:pPr>
      <w:ind w:leftChars="200" w:left="420" w:firstLineChars="108" w:firstLine="239"/>
    </w:pPr>
    <w:rPr>
      <w:b/>
      <w:color w:val="FF0000"/>
      <w:sz w:val="22"/>
    </w:rPr>
  </w:style>
  <w:style w:type="paragraph" w:styleId="a7">
    <w:name w:val="Body Text Indent"/>
    <w:basedOn w:val="a"/>
    <w:pPr>
      <w:ind w:leftChars="400" w:left="851"/>
    </w:pPr>
  </w:style>
  <w:style w:type="paragraph" w:customStyle="1" w:styleId="a8">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9">
    <w:name w:val="header"/>
    <w:basedOn w:val="a"/>
    <w:link w:val="aa"/>
    <w:uiPriority w:val="99"/>
    <w:rsid w:val="001053B8"/>
    <w:pPr>
      <w:tabs>
        <w:tab w:val="center" w:pos="4252"/>
        <w:tab w:val="right" w:pos="8504"/>
      </w:tabs>
      <w:snapToGrid w:val="0"/>
    </w:pPr>
    <w:rPr>
      <w:lang w:val="x-none" w:eastAsia="x-none"/>
    </w:rPr>
  </w:style>
  <w:style w:type="character" w:customStyle="1" w:styleId="aa">
    <w:name w:val="ヘッダー (文字)"/>
    <w:link w:val="a9"/>
    <w:uiPriority w:val="99"/>
    <w:rsid w:val="001053B8"/>
    <w:rPr>
      <w:kern w:val="2"/>
      <w:sz w:val="21"/>
      <w:szCs w:val="24"/>
    </w:rPr>
  </w:style>
  <w:style w:type="paragraph" w:styleId="ab">
    <w:name w:val="Balloon Text"/>
    <w:basedOn w:val="a"/>
    <w:link w:val="ac"/>
    <w:rsid w:val="00317DA9"/>
    <w:rPr>
      <w:rFonts w:ascii="Arial" w:eastAsia="ＭＳ ゴシック" w:hAnsi="Arial"/>
      <w:sz w:val="18"/>
      <w:szCs w:val="18"/>
      <w:lang w:val="x-none" w:eastAsia="x-none"/>
    </w:rPr>
  </w:style>
  <w:style w:type="character" w:customStyle="1" w:styleId="ac">
    <w:name w:val="吹き出し (文字)"/>
    <w:link w:val="ab"/>
    <w:rsid w:val="00317DA9"/>
    <w:rPr>
      <w:rFonts w:ascii="Arial" w:eastAsia="ＭＳ ゴシック" w:hAnsi="Arial" w:cs="Times New Roman"/>
      <w:kern w:val="2"/>
      <w:sz w:val="18"/>
      <w:szCs w:val="18"/>
    </w:rPr>
  </w:style>
  <w:style w:type="paragraph" w:styleId="ad">
    <w:name w:val="List Paragraph"/>
    <w:basedOn w:val="a"/>
    <w:uiPriority w:val="34"/>
    <w:qFormat/>
    <w:rsid w:val="00124E30"/>
    <w:pPr>
      <w:ind w:leftChars="400" w:left="840"/>
    </w:pPr>
  </w:style>
  <w:style w:type="paragraph" w:customStyle="1" w:styleId="ae">
    <w:name w:val="一太郎８/９"/>
    <w:rsid w:val="009F0242"/>
    <w:pPr>
      <w:widowControl w:val="0"/>
      <w:wordWrap w:val="0"/>
      <w:autoSpaceDE w:val="0"/>
      <w:autoSpaceDN w:val="0"/>
      <w:adjustRightInd w:val="0"/>
      <w:spacing w:line="251" w:lineRule="atLeast"/>
      <w:jc w:val="both"/>
    </w:pPr>
    <w:rPr>
      <w:rFonts w:ascii="ＭＳ 明朝"/>
      <w:spacing w:val="-1"/>
    </w:rPr>
  </w:style>
  <w:style w:type="character" w:customStyle="1" w:styleId="a4">
    <w:name w:val="フッター (文字)"/>
    <w:link w:val="a3"/>
    <w:uiPriority w:val="99"/>
    <w:rsid w:val="00A131D0"/>
    <w:rPr>
      <w:kern w:val="2"/>
      <w:sz w:val="21"/>
      <w:szCs w:val="24"/>
    </w:rPr>
  </w:style>
  <w:style w:type="character" w:styleId="af">
    <w:name w:val="annotation reference"/>
    <w:rsid w:val="00931C6B"/>
    <w:rPr>
      <w:sz w:val="18"/>
      <w:szCs w:val="18"/>
    </w:rPr>
  </w:style>
  <w:style w:type="paragraph" w:styleId="af0">
    <w:name w:val="annotation text"/>
    <w:basedOn w:val="a"/>
    <w:link w:val="af1"/>
    <w:rsid w:val="00931C6B"/>
    <w:pPr>
      <w:jc w:val="left"/>
    </w:pPr>
    <w:rPr>
      <w:lang w:val="x-none" w:eastAsia="x-none"/>
    </w:rPr>
  </w:style>
  <w:style w:type="character" w:customStyle="1" w:styleId="af1">
    <w:name w:val="コメント文字列 (文字)"/>
    <w:link w:val="af0"/>
    <w:rsid w:val="00931C6B"/>
    <w:rPr>
      <w:kern w:val="2"/>
      <w:sz w:val="21"/>
      <w:szCs w:val="24"/>
    </w:rPr>
  </w:style>
  <w:style w:type="paragraph" w:styleId="af2">
    <w:name w:val="annotation subject"/>
    <w:basedOn w:val="af0"/>
    <w:next w:val="af0"/>
    <w:link w:val="af3"/>
    <w:rsid w:val="00931C6B"/>
    <w:rPr>
      <w:b/>
      <w:bCs/>
    </w:rPr>
  </w:style>
  <w:style w:type="character" w:customStyle="1" w:styleId="af3">
    <w:name w:val="コメント内容 (文字)"/>
    <w:link w:val="af2"/>
    <w:rsid w:val="00931C6B"/>
    <w:rPr>
      <w:b/>
      <w:bCs/>
      <w:kern w:val="2"/>
      <w:sz w:val="21"/>
      <w:szCs w:val="24"/>
    </w:rPr>
  </w:style>
  <w:style w:type="paragraph" w:customStyle="1" w:styleId="1">
    <w:name w:val="リスト段落1"/>
    <w:basedOn w:val="a"/>
    <w:rsid w:val="00022FA2"/>
    <w:pPr>
      <w:spacing w:line="40" w:lineRule="atLeast"/>
      <w:ind w:leftChars="400" w:left="840"/>
    </w:pPr>
    <w:rPr>
      <w:rFonts w:ascii="ＭＳ 明朝" w:hAnsi="Times New Roman"/>
      <w:szCs w:val="22"/>
    </w:rPr>
  </w:style>
  <w:style w:type="character" w:styleId="af4">
    <w:name w:val="Hyperlink"/>
    <w:rsid w:val="003200BA"/>
    <w:rPr>
      <w:color w:val="0563C1"/>
      <w:u w:val="single"/>
    </w:rPr>
  </w:style>
  <w:style w:type="paragraph" w:styleId="af5">
    <w:name w:val="Revision"/>
    <w:hidden/>
    <w:uiPriority w:val="99"/>
    <w:semiHidden/>
    <w:rsid w:val="007E2174"/>
    <w:rPr>
      <w:kern w:val="2"/>
      <w:sz w:val="21"/>
      <w:szCs w:val="24"/>
    </w:rPr>
  </w:style>
  <w:style w:type="character" w:styleId="af6">
    <w:name w:val="line number"/>
    <w:basedOn w:val="a0"/>
    <w:semiHidden/>
    <w:unhideWhenUsed/>
    <w:rsid w:val="004E4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510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BF9B8-4526-4938-B253-32D3890A7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743</Words>
  <Characters>4240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4974</CharactersWithSpaces>
  <SharedDoc>false</SharedDoc>
  <HLinks>
    <vt:vector size="6" baseType="variant">
      <vt:variant>
        <vt:i4>3801202</vt:i4>
      </vt:variant>
      <vt:variant>
        <vt:i4>0</vt:i4>
      </vt:variant>
      <vt:variant>
        <vt:i4>0</vt:i4>
      </vt:variant>
      <vt:variant>
        <vt:i4>5</vt:i4>
      </vt:variant>
      <vt:variant>
        <vt:lpwstr>http://plaza.umin.ac.jp/~jsog-art/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東海大学　臨床研究事務室</dc:creator>
  <cp:lastModifiedBy>吉澤 恵子</cp:lastModifiedBy>
  <cp:revision>4</cp:revision>
  <cp:lastPrinted>2018-03-02T02:34:00Z</cp:lastPrinted>
  <dcterms:created xsi:type="dcterms:W3CDTF">2022-09-23T06:47:00Z</dcterms:created>
  <dcterms:modified xsi:type="dcterms:W3CDTF">2022-11-15T06:19:00Z</dcterms:modified>
</cp:coreProperties>
</file>