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B4323" w14:textId="01A76A66" w:rsidR="006C7B70" w:rsidRPr="002A179C" w:rsidRDefault="006C7B70" w:rsidP="006C7B70">
      <w:pPr>
        <w:widowControl/>
        <w:autoSpaceDE/>
        <w:autoSpaceDN/>
        <w:jc w:val="both"/>
        <w:rPr>
          <w:rFonts w:asciiTheme="minorEastAsia" w:eastAsiaTheme="minorEastAsia" w:hAnsiTheme="minorEastAsia"/>
          <w:sz w:val="21"/>
          <w:szCs w:val="21"/>
          <w:lang w:eastAsia="ja-JP"/>
        </w:rPr>
      </w:pPr>
      <w:r w:rsidRPr="002A179C">
        <w:rPr>
          <w:rFonts w:asciiTheme="minorEastAsia" w:eastAsiaTheme="minorEastAsia" w:hAnsiTheme="minorEastAsia"/>
          <w:sz w:val="21"/>
          <w:szCs w:val="21"/>
          <w:lang w:eastAsia="ja-JP"/>
        </w:rPr>
        <w:t>(確認書様式M1)</w:t>
      </w:r>
    </w:p>
    <w:p w14:paraId="0EA973E5" w14:textId="77777777" w:rsidR="006C7B70" w:rsidRPr="002A179C" w:rsidRDefault="006C7B70" w:rsidP="006C7B70">
      <w:pPr>
        <w:widowControl/>
        <w:autoSpaceDE/>
        <w:autoSpaceDN/>
        <w:jc w:val="both"/>
        <w:rPr>
          <w:rFonts w:asciiTheme="minorEastAsia" w:eastAsiaTheme="minorEastAsia" w:hAnsiTheme="minorEastAsia"/>
          <w:sz w:val="21"/>
          <w:szCs w:val="21"/>
          <w:lang w:eastAsia="ja-JP"/>
        </w:rPr>
      </w:pPr>
    </w:p>
    <w:p w14:paraId="68C2C255" w14:textId="0DEE19AA" w:rsidR="004C6571" w:rsidRPr="002A179C" w:rsidRDefault="000D6EE2" w:rsidP="00753636">
      <w:pPr>
        <w:widowControl/>
        <w:autoSpaceDE/>
        <w:autoSpaceDN/>
        <w:jc w:val="center"/>
        <w:rPr>
          <w:rFonts w:asciiTheme="minorEastAsia" w:eastAsiaTheme="minorEastAsia" w:hAnsiTheme="minorEastAsia" w:cs="ＭＳ 明朝"/>
          <w:b/>
          <w:bCs/>
          <w:sz w:val="21"/>
          <w:szCs w:val="21"/>
          <w:lang w:eastAsia="ja-JP"/>
        </w:rPr>
      </w:pPr>
      <w:r w:rsidRPr="002A179C">
        <w:rPr>
          <w:rFonts w:asciiTheme="minorEastAsia" w:eastAsiaTheme="minorEastAsia" w:hAnsiTheme="minorEastAsia" w:hint="eastAsia"/>
          <w:b/>
          <w:bCs/>
          <w:sz w:val="21"/>
          <w:szCs w:val="21"/>
          <w:lang w:eastAsia="ja-JP"/>
        </w:rPr>
        <w:t>重篤な遺伝性疾患を対象とした着床前遺伝学的検査に関して</w:t>
      </w:r>
      <w:r w:rsidR="004C6571" w:rsidRPr="002A179C">
        <w:rPr>
          <w:rFonts w:asciiTheme="minorEastAsia" w:eastAsiaTheme="minorEastAsia" w:hAnsiTheme="minorEastAsia" w:hint="eastAsia"/>
          <w:b/>
          <w:bCs/>
          <w:sz w:val="21"/>
          <w:szCs w:val="21"/>
          <w:lang w:eastAsia="ja-JP"/>
        </w:rPr>
        <w:t>の動画視聴</w:t>
      </w:r>
      <w:r w:rsidR="00753636" w:rsidRPr="002A179C">
        <w:rPr>
          <w:rFonts w:asciiTheme="minorEastAsia" w:eastAsiaTheme="minorEastAsia" w:hAnsiTheme="minorEastAsia" w:cs="ＭＳ 明朝" w:hint="eastAsia"/>
          <w:b/>
          <w:bCs/>
          <w:sz w:val="21"/>
          <w:szCs w:val="21"/>
          <w:lang w:eastAsia="ja-JP"/>
        </w:rPr>
        <w:t>に</w:t>
      </w:r>
      <w:r w:rsidR="004C6571" w:rsidRPr="002A179C">
        <w:rPr>
          <w:rFonts w:asciiTheme="minorEastAsia" w:eastAsiaTheme="minorEastAsia" w:hAnsiTheme="minorEastAsia" w:cs="ＭＳ 明朝" w:hint="eastAsia"/>
          <w:b/>
          <w:bCs/>
          <w:sz w:val="21"/>
          <w:szCs w:val="21"/>
          <w:lang w:eastAsia="ja-JP"/>
        </w:rPr>
        <w:t>関する確認書</w:t>
      </w:r>
    </w:p>
    <w:p w14:paraId="4444FEA4" w14:textId="75A7A9BC" w:rsidR="002707FD" w:rsidRPr="002A179C" w:rsidRDefault="009E54E9" w:rsidP="00753636">
      <w:pPr>
        <w:widowControl/>
        <w:autoSpaceDE/>
        <w:autoSpaceDN/>
        <w:jc w:val="center"/>
        <w:rPr>
          <w:rFonts w:asciiTheme="minorEastAsia" w:eastAsiaTheme="minorEastAsia" w:hAnsiTheme="minorEastAsia"/>
          <w:b/>
          <w:bCs/>
          <w:sz w:val="21"/>
          <w:szCs w:val="21"/>
          <w:lang w:eastAsia="ja-JP"/>
        </w:rPr>
      </w:pPr>
      <w:r w:rsidRPr="002A179C">
        <w:rPr>
          <w:rFonts w:asciiTheme="minorEastAsia" w:eastAsiaTheme="minorEastAsia" w:hAnsiTheme="minorEastAsia" w:hint="eastAsia"/>
          <w:b/>
          <w:bCs/>
          <w:sz w:val="21"/>
          <w:szCs w:val="21"/>
          <w:lang w:eastAsia="ja-JP"/>
        </w:rPr>
        <w:t>申請希望</w:t>
      </w:r>
      <w:r w:rsidR="00753636" w:rsidRPr="002A179C">
        <w:rPr>
          <w:rFonts w:asciiTheme="minorEastAsia" w:eastAsiaTheme="minorEastAsia" w:hAnsiTheme="minorEastAsia" w:hint="eastAsia"/>
          <w:b/>
          <w:bCs/>
          <w:sz w:val="21"/>
          <w:szCs w:val="21"/>
          <w:lang w:eastAsia="ja-JP"/>
        </w:rPr>
        <w:t>の</w:t>
      </w:r>
      <w:r w:rsidRPr="002A179C">
        <w:rPr>
          <w:rFonts w:asciiTheme="minorEastAsia" w:eastAsiaTheme="minorEastAsia" w:hAnsiTheme="minorEastAsia" w:hint="eastAsia"/>
          <w:b/>
          <w:bCs/>
          <w:sz w:val="21"/>
          <w:szCs w:val="21"/>
          <w:lang w:eastAsia="ja-JP"/>
        </w:rPr>
        <w:t>ご夫婦記入</w:t>
      </w:r>
      <w:r w:rsidR="004C6571" w:rsidRPr="002A179C">
        <w:rPr>
          <w:rFonts w:asciiTheme="minorEastAsia" w:eastAsiaTheme="minorEastAsia" w:hAnsiTheme="minorEastAsia" w:hint="eastAsia"/>
          <w:b/>
          <w:bCs/>
          <w:sz w:val="21"/>
          <w:szCs w:val="21"/>
          <w:lang w:eastAsia="ja-JP"/>
        </w:rPr>
        <w:t>用</w:t>
      </w:r>
    </w:p>
    <w:p w14:paraId="5079313C" w14:textId="77777777" w:rsidR="004C6571" w:rsidRPr="002A179C" w:rsidRDefault="004C6571" w:rsidP="004C6571">
      <w:pPr>
        <w:pStyle w:val="a3"/>
        <w:tabs>
          <w:tab w:val="left" w:pos="495"/>
          <w:tab w:val="left" w:pos="4280"/>
        </w:tabs>
        <w:adjustRightInd w:val="0"/>
        <w:snapToGrid w:val="0"/>
        <w:spacing w:before="74" w:line="319" w:lineRule="auto"/>
        <w:rPr>
          <w:rFonts w:asciiTheme="minorEastAsia" w:eastAsiaTheme="minorEastAsia" w:hAnsiTheme="minorEastAsia" w:cs="ＭＳ 明朝"/>
          <w:b/>
          <w:lang w:eastAsia="ja-JP"/>
        </w:rPr>
      </w:pPr>
    </w:p>
    <w:p w14:paraId="342DFB82" w14:textId="0D2621B3" w:rsidR="00AA1B53" w:rsidRPr="002A179C" w:rsidRDefault="004B7CB8" w:rsidP="004C6571">
      <w:pPr>
        <w:pStyle w:val="a3"/>
        <w:tabs>
          <w:tab w:val="left" w:pos="495"/>
          <w:tab w:val="left" w:pos="4280"/>
        </w:tabs>
        <w:adjustRightInd w:val="0"/>
        <w:snapToGrid w:val="0"/>
        <w:spacing w:before="74" w:line="319" w:lineRule="auto"/>
        <w:rPr>
          <w:rFonts w:asciiTheme="minorEastAsia" w:eastAsiaTheme="minorEastAsia" w:hAnsiTheme="minorEastAsia"/>
          <w:b/>
          <w:bCs/>
          <w:u w:val="single"/>
          <w:lang w:eastAsia="ja-JP"/>
        </w:rPr>
      </w:pPr>
      <w:r w:rsidRPr="002A179C">
        <w:rPr>
          <w:rFonts w:asciiTheme="minorEastAsia" w:eastAsiaTheme="minorEastAsia" w:hAnsiTheme="minorEastAsia" w:hint="eastAsia"/>
          <w:b/>
          <w:bCs/>
          <w:u w:val="single"/>
          <w:lang w:eastAsia="ja-JP"/>
        </w:rPr>
        <w:t>遺伝カウンセリング</w:t>
      </w:r>
      <w:r w:rsidR="004C6571" w:rsidRPr="002A179C">
        <w:rPr>
          <w:rFonts w:asciiTheme="minorEastAsia" w:eastAsiaTheme="minorEastAsia" w:hAnsiTheme="minorEastAsia" w:hint="eastAsia"/>
          <w:b/>
          <w:bCs/>
          <w:u w:val="single"/>
          <w:lang w:eastAsia="ja-JP"/>
        </w:rPr>
        <w:t>を</w:t>
      </w:r>
      <w:r w:rsidRPr="002A179C">
        <w:rPr>
          <w:rFonts w:asciiTheme="minorEastAsia" w:eastAsiaTheme="minorEastAsia" w:hAnsiTheme="minorEastAsia" w:hint="eastAsia"/>
          <w:b/>
          <w:bCs/>
          <w:u w:val="single"/>
          <w:lang w:eastAsia="ja-JP"/>
        </w:rPr>
        <w:t>受け</w:t>
      </w:r>
      <w:r w:rsidR="004C6571" w:rsidRPr="002A179C">
        <w:rPr>
          <w:rFonts w:asciiTheme="minorEastAsia" w:eastAsiaTheme="minorEastAsia" w:hAnsiTheme="minorEastAsia" w:hint="eastAsia"/>
          <w:b/>
          <w:bCs/>
          <w:u w:val="single"/>
          <w:lang w:eastAsia="ja-JP"/>
        </w:rPr>
        <w:t>る前</w:t>
      </w:r>
      <w:r w:rsidR="00AA1B53" w:rsidRPr="002A179C">
        <w:rPr>
          <w:rFonts w:asciiTheme="minorEastAsia" w:eastAsiaTheme="minorEastAsia" w:hAnsiTheme="minorEastAsia" w:hint="eastAsia"/>
          <w:b/>
          <w:bCs/>
          <w:u w:val="single"/>
          <w:lang w:eastAsia="ja-JP"/>
        </w:rPr>
        <w:t>の確認事項</w:t>
      </w:r>
    </w:p>
    <w:p w14:paraId="7E9E9F9B" w14:textId="7C6DA875" w:rsidR="004C6571" w:rsidRPr="002A179C" w:rsidRDefault="00910EFF" w:rsidP="004C6571">
      <w:pPr>
        <w:pStyle w:val="a3"/>
        <w:tabs>
          <w:tab w:val="left" w:pos="495"/>
          <w:tab w:val="left" w:pos="4280"/>
        </w:tabs>
        <w:adjustRightInd w:val="0"/>
        <w:snapToGrid w:val="0"/>
        <w:spacing w:before="74" w:line="319" w:lineRule="auto"/>
        <w:rPr>
          <w:rFonts w:asciiTheme="minorEastAsia" w:eastAsiaTheme="minorEastAsia" w:hAnsiTheme="minorEastAsia"/>
          <w:lang w:eastAsia="ja-JP"/>
        </w:rPr>
      </w:pPr>
      <w:r w:rsidRPr="002A179C">
        <w:rPr>
          <w:rFonts w:asciiTheme="minorEastAsia" w:eastAsiaTheme="minorEastAsia" w:hAnsiTheme="minorEastAsia" w:hint="eastAsia"/>
          <w:lang w:eastAsia="ja-JP"/>
        </w:rPr>
        <w:t>重篤な遺伝性疾患を対象とした着床前遺伝学的検査に関しての動画</w:t>
      </w:r>
      <w:r w:rsidR="004B7CB8" w:rsidRPr="002A179C">
        <w:rPr>
          <w:rFonts w:asciiTheme="minorEastAsia" w:eastAsiaTheme="minorEastAsia" w:hAnsiTheme="minorEastAsia" w:hint="eastAsia"/>
          <w:lang w:eastAsia="ja-JP"/>
        </w:rPr>
        <w:t>をご覧いただ</w:t>
      </w:r>
      <w:r w:rsidR="00CA6C69" w:rsidRPr="002A179C">
        <w:rPr>
          <w:rFonts w:asciiTheme="minorEastAsia" w:eastAsiaTheme="minorEastAsia" w:hAnsiTheme="minorEastAsia" w:hint="eastAsia"/>
          <w:lang w:eastAsia="ja-JP"/>
        </w:rPr>
        <w:t>いた後で</w:t>
      </w:r>
      <w:r w:rsidR="004B7CB8" w:rsidRPr="002A179C">
        <w:rPr>
          <w:rFonts w:asciiTheme="minorEastAsia" w:eastAsiaTheme="minorEastAsia" w:hAnsiTheme="minorEastAsia" w:hint="eastAsia"/>
          <w:lang w:eastAsia="ja-JP"/>
        </w:rPr>
        <w:t>、</w:t>
      </w:r>
      <w:r w:rsidR="004C6571" w:rsidRPr="002A179C">
        <w:rPr>
          <w:rFonts w:asciiTheme="minorEastAsia" w:eastAsiaTheme="minorEastAsia" w:hAnsiTheme="minorEastAsia" w:hint="eastAsia"/>
          <w:lang w:eastAsia="ja-JP"/>
        </w:rPr>
        <w:t>下記のチェックボックス</w:t>
      </w:r>
      <w:r w:rsidR="001650A7" w:rsidRPr="002A179C">
        <w:rPr>
          <w:rFonts w:asciiTheme="minorEastAsia" w:eastAsiaTheme="minorEastAsia" w:hAnsiTheme="minorEastAsia" w:hint="eastAsia"/>
          <w:lang w:eastAsia="ja-JP"/>
        </w:rPr>
        <w:t>の項目を確認してチェックして下さい。</w:t>
      </w:r>
    </w:p>
    <w:p w14:paraId="3A86E6E0" w14:textId="10128668" w:rsidR="004C6571" w:rsidRPr="002A179C" w:rsidRDefault="00912BE3" w:rsidP="003523D5">
      <w:pPr>
        <w:pStyle w:val="a3"/>
        <w:numPr>
          <w:ilvl w:val="0"/>
          <w:numId w:val="11"/>
        </w:numPr>
        <w:tabs>
          <w:tab w:val="left" w:pos="495"/>
          <w:tab w:val="left" w:pos="4280"/>
        </w:tabs>
        <w:adjustRightInd w:val="0"/>
        <w:snapToGrid w:val="0"/>
        <w:spacing w:before="74" w:line="319" w:lineRule="auto"/>
        <w:rPr>
          <w:rFonts w:asciiTheme="minorEastAsia" w:eastAsiaTheme="minorEastAsia" w:hAnsiTheme="minorEastAsia"/>
          <w:lang w:eastAsia="ja-JP"/>
        </w:rPr>
      </w:pPr>
      <w:r w:rsidRPr="002A179C">
        <w:rPr>
          <w:rFonts w:asciiTheme="minorEastAsia" w:eastAsiaTheme="minorEastAsia" w:hAnsiTheme="minorEastAsia" w:hint="eastAsia"/>
          <w:lang w:eastAsia="ja-JP"/>
        </w:rPr>
        <w:t>重篤な遺伝性疾患を対象とした着床前遺伝学的検査に関しての動画</w:t>
      </w:r>
      <w:r w:rsidR="004C6571" w:rsidRPr="002A179C">
        <w:rPr>
          <w:rFonts w:asciiTheme="minorEastAsia" w:eastAsiaTheme="minorEastAsia" w:hAnsiTheme="minorEastAsia"/>
          <w:lang w:eastAsia="ja-JP"/>
        </w:rPr>
        <w:t>を</w:t>
      </w:r>
      <w:r w:rsidR="004C6571" w:rsidRPr="002A179C">
        <w:rPr>
          <w:rFonts w:asciiTheme="minorEastAsia" w:eastAsiaTheme="minorEastAsia" w:hAnsiTheme="minorEastAsia" w:hint="eastAsia"/>
          <w:lang w:eastAsia="ja-JP"/>
        </w:rPr>
        <w:t>視聴し</w:t>
      </w:r>
      <w:r w:rsidR="0046764B" w:rsidRPr="002A179C">
        <w:rPr>
          <w:rFonts w:asciiTheme="minorEastAsia" w:eastAsiaTheme="minorEastAsia" w:hAnsiTheme="minorEastAsia" w:hint="eastAsia"/>
          <w:lang w:eastAsia="ja-JP"/>
        </w:rPr>
        <w:t>まし</w:t>
      </w:r>
      <w:r w:rsidR="004C6571" w:rsidRPr="002A179C">
        <w:rPr>
          <w:rFonts w:asciiTheme="minorEastAsia" w:eastAsiaTheme="minorEastAsia" w:hAnsiTheme="minorEastAsia" w:hint="eastAsia"/>
          <w:lang w:eastAsia="ja-JP"/>
        </w:rPr>
        <w:t>た。</w:t>
      </w:r>
    </w:p>
    <w:p w14:paraId="5057FD86" w14:textId="37BF0C95" w:rsidR="004C6571" w:rsidRPr="002A179C" w:rsidRDefault="00FB7EF4" w:rsidP="003523D5">
      <w:pPr>
        <w:pStyle w:val="a5"/>
        <w:numPr>
          <w:ilvl w:val="0"/>
          <w:numId w:val="11"/>
        </w:numPr>
        <w:tabs>
          <w:tab w:val="left" w:pos="554"/>
          <w:tab w:val="left" w:pos="555"/>
        </w:tabs>
        <w:adjustRightInd w:val="0"/>
        <w:snapToGrid w:val="0"/>
        <w:spacing w:before="91" w:afterLines="50" w:after="180" w:line="120" w:lineRule="atLeast"/>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着床前遺伝学的検査</w:t>
      </w:r>
      <w:r w:rsidR="004C6571" w:rsidRPr="002A179C">
        <w:rPr>
          <w:rFonts w:asciiTheme="minorEastAsia" w:eastAsiaTheme="minorEastAsia" w:hAnsiTheme="minorEastAsia" w:hint="eastAsia"/>
          <w:sz w:val="21"/>
          <w:szCs w:val="21"/>
          <w:lang w:eastAsia="ja-JP"/>
        </w:rPr>
        <w:t>を行うことを誘導する、あるいは行わないことを誘導することのない中立的な遺伝カウンセリングを受け、ご夫婦の意思で自律的に判断を行うことが大切であることを理解</w:t>
      </w:r>
      <w:r w:rsidR="0046764B" w:rsidRPr="002A179C">
        <w:rPr>
          <w:rFonts w:asciiTheme="minorEastAsia" w:eastAsiaTheme="minorEastAsia" w:hAnsiTheme="minorEastAsia" w:hint="eastAsia"/>
          <w:lang w:eastAsia="ja-JP"/>
        </w:rPr>
        <w:t>しました</w:t>
      </w:r>
      <w:r w:rsidR="004C6571" w:rsidRPr="002A179C">
        <w:rPr>
          <w:rFonts w:asciiTheme="minorEastAsia" w:eastAsiaTheme="minorEastAsia" w:hAnsiTheme="minorEastAsia" w:hint="eastAsia"/>
          <w:sz w:val="21"/>
          <w:szCs w:val="21"/>
          <w:lang w:eastAsia="ja-JP"/>
        </w:rPr>
        <w:t>。</w:t>
      </w:r>
    </w:p>
    <w:p w14:paraId="0851BF70" w14:textId="37529103" w:rsidR="00900D4C" w:rsidRPr="002A179C" w:rsidRDefault="00FB7EF4" w:rsidP="003523D5">
      <w:pPr>
        <w:pStyle w:val="a5"/>
        <w:numPr>
          <w:ilvl w:val="0"/>
          <w:numId w:val="11"/>
        </w:numPr>
        <w:tabs>
          <w:tab w:val="left" w:pos="554"/>
          <w:tab w:val="left" w:pos="555"/>
        </w:tabs>
        <w:adjustRightInd w:val="0"/>
        <w:snapToGrid w:val="0"/>
        <w:spacing w:before="86" w:afterLines="50" w:after="180" w:line="120" w:lineRule="atLeast"/>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着床前遺伝学的検査</w:t>
      </w:r>
      <w:r w:rsidR="00900D4C" w:rsidRPr="002A179C">
        <w:rPr>
          <w:rFonts w:asciiTheme="minorEastAsia" w:eastAsiaTheme="minorEastAsia" w:hAnsiTheme="minorEastAsia" w:hint="eastAsia"/>
          <w:sz w:val="21"/>
          <w:szCs w:val="21"/>
          <w:lang w:eastAsia="ja-JP"/>
        </w:rPr>
        <w:t>の適応</w:t>
      </w:r>
      <w:r w:rsidR="00AA1B53" w:rsidRPr="002A179C">
        <w:rPr>
          <w:rFonts w:asciiTheme="minorEastAsia" w:eastAsiaTheme="minorEastAsia" w:hAnsiTheme="minorEastAsia" w:hint="eastAsia"/>
          <w:sz w:val="21"/>
          <w:szCs w:val="21"/>
          <w:lang w:eastAsia="ja-JP"/>
        </w:rPr>
        <w:t>判断の</w:t>
      </w:r>
      <w:r w:rsidR="00900D4C" w:rsidRPr="002A179C">
        <w:rPr>
          <w:rFonts w:asciiTheme="minorEastAsia" w:eastAsiaTheme="minorEastAsia" w:hAnsiTheme="minorEastAsia" w:hint="eastAsia"/>
          <w:sz w:val="21"/>
          <w:szCs w:val="21"/>
          <w:lang w:eastAsia="ja-JP"/>
        </w:rPr>
        <w:t>対象となる疾患</w:t>
      </w:r>
      <w:r w:rsidR="00AA1B53" w:rsidRPr="002A179C">
        <w:rPr>
          <w:rFonts w:asciiTheme="minorEastAsia" w:eastAsiaTheme="minorEastAsia" w:hAnsiTheme="minorEastAsia" w:hint="eastAsia"/>
          <w:sz w:val="21"/>
          <w:szCs w:val="21"/>
          <w:lang w:eastAsia="ja-JP"/>
        </w:rPr>
        <w:t>を有する</w:t>
      </w:r>
      <w:r w:rsidR="00AD49BE" w:rsidRPr="002A179C">
        <w:rPr>
          <w:rFonts w:asciiTheme="minorEastAsia" w:eastAsiaTheme="minorEastAsia" w:hAnsiTheme="minorEastAsia" w:hint="eastAsia"/>
          <w:sz w:val="21"/>
          <w:szCs w:val="21"/>
          <w:lang w:eastAsia="ja-JP"/>
        </w:rPr>
        <w:t>場合でも</w:t>
      </w:r>
      <w:r w:rsidR="00900D4C" w:rsidRPr="002A179C">
        <w:rPr>
          <w:rFonts w:asciiTheme="minorEastAsia" w:eastAsiaTheme="minorEastAsia" w:hAnsiTheme="minorEastAsia" w:hint="eastAsia"/>
          <w:sz w:val="21"/>
          <w:szCs w:val="21"/>
          <w:lang w:eastAsia="ja-JP"/>
        </w:rPr>
        <w:t>、社会的なサポート</w:t>
      </w:r>
      <w:r w:rsidR="00943361" w:rsidRPr="002A179C">
        <w:rPr>
          <w:rFonts w:asciiTheme="minorEastAsia" w:eastAsiaTheme="minorEastAsia" w:hAnsiTheme="minorEastAsia" w:hint="eastAsia"/>
          <w:sz w:val="21"/>
          <w:szCs w:val="21"/>
          <w:lang w:eastAsia="ja-JP"/>
        </w:rPr>
        <w:t>等</w:t>
      </w:r>
      <w:r w:rsidR="00AA1B53" w:rsidRPr="002A179C">
        <w:rPr>
          <w:rFonts w:asciiTheme="minorEastAsia" w:eastAsiaTheme="minorEastAsia" w:hAnsiTheme="minorEastAsia" w:hint="eastAsia"/>
          <w:sz w:val="21"/>
          <w:szCs w:val="21"/>
          <w:lang w:eastAsia="ja-JP"/>
        </w:rPr>
        <w:t>のもとで</w:t>
      </w:r>
      <w:r w:rsidR="00943361" w:rsidRPr="002A179C">
        <w:rPr>
          <w:rFonts w:asciiTheme="minorEastAsia" w:eastAsiaTheme="minorEastAsia" w:hAnsiTheme="minorEastAsia" w:hint="eastAsia"/>
          <w:sz w:val="21"/>
          <w:szCs w:val="21"/>
          <w:lang w:eastAsia="ja-JP"/>
        </w:rPr>
        <w:t>、</w:t>
      </w:r>
      <w:r w:rsidR="00AA1B53" w:rsidRPr="002A179C">
        <w:rPr>
          <w:rFonts w:asciiTheme="minorEastAsia" w:eastAsiaTheme="minorEastAsia" w:hAnsiTheme="minorEastAsia" w:hint="eastAsia"/>
          <w:sz w:val="21"/>
          <w:szCs w:val="21"/>
          <w:lang w:eastAsia="ja-JP"/>
        </w:rPr>
        <w:t>充足感を持ち幸せ</w:t>
      </w:r>
      <w:r w:rsidR="00AD49BE" w:rsidRPr="002A179C">
        <w:rPr>
          <w:rFonts w:asciiTheme="minorEastAsia" w:eastAsiaTheme="minorEastAsia" w:hAnsiTheme="minorEastAsia" w:hint="eastAsia"/>
          <w:sz w:val="21"/>
          <w:szCs w:val="21"/>
          <w:lang w:eastAsia="ja-JP"/>
        </w:rPr>
        <w:t>な</w:t>
      </w:r>
      <w:r w:rsidR="00900D4C" w:rsidRPr="002A179C">
        <w:rPr>
          <w:rFonts w:asciiTheme="minorEastAsia" w:eastAsiaTheme="minorEastAsia" w:hAnsiTheme="minorEastAsia" w:hint="eastAsia"/>
          <w:sz w:val="21"/>
          <w:szCs w:val="21"/>
          <w:lang w:eastAsia="ja-JP"/>
        </w:rPr>
        <w:t>生活を送</w:t>
      </w:r>
      <w:r w:rsidR="00AD49BE" w:rsidRPr="002A179C">
        <w:rPr>
          <w:rFonts w:asciiTheme="minorEastAsia" w:eastAsiaTheme="minorEastAsia" w:hAnsiTheme="minorEastAsia" w:hint="eastAsia"/>
          <w:sz w:val="21"/>
          <w:szCs w:val="21"/>
          <w:lang w:eastAsia="ja-JP"/>
        </w:rPr>
        <w:t>る方もいる</w:t>
      </w:r>
      <w:r w:rsidR="00900D4C" w:rsidRPr="002A179C">
        <w:rPr>
          <w:rFonts w:asciiTheme="minorEastAsia" w:eastAsiaTheme="minorEastAsia" w:hAnsiTheme="minorEastAsia" w:hint="eastAsia"/>
          <w:sz w:val="21"/>
          <w:szCs w:val="21"/>
          <w:lang w:eastAsia="ja-JP"/>
        </w:rPr>
        <w:t>こと</w:t>
      </w:r>
      <w:r w:rsidR="00740568" w:rsidRPr="002A179C">
        <w:rPr>
          <w:rFonts w:asciiTheme="minorEastAsia" w:eastAsiaTheme="minorEastAsia" w:hAnsiTheme="minorEastAsia" w:hint="eastAsia"/>
          <w:sz w:val="21"/>
          <w:szCs w:val="21"/>
          <w:lang w:eastAsia="ja-JP"/>
        </w:rPr>
        <w:t>を</w:t>
      </w:r>
      <w:r w:rsidR="004B7CB8" w:rsidRPr="002A179C">
        <w:rPr>
          <w:rFonts w:asciiTheme="minorEastAsia" w:eastAsiaTheme="minorEastAsia" w:hAnsiTheme="minorEastAsia" w:hint="eastAsia"/>
          <w:sz w:val="21"/>
          <w:szCs w:val="21"/>
          <w:lang w:eastAsia="ja-JP"/>
        </w:rPr>
        <w:t>理解</w:t>
      </w:r>
      <w:r w:rsidR="0046764B" w:rsidRPr="002A179C">
        <w:rPr>
          <w:rFonts w:asciiTheme="minorEastAsia" w:eastAsiaTheme="minorEastAsia" w:hAnsiTheme="minorEastAsia" w:hint="eastAsia"/>
          <w:lang w:eastAsia="ja-JP"/>
        </w:rPr>
        <w:t>しました</w:t>
      </w:r>
      <w:r w:rsidR="00900D4C" w:rsidRPr="002A179C">
        <w:rPr>
          <w:rFonts w:asciiTheme="minorEastAsia" w:eastAsiaTheme="minorEastAsia" w:hAnsiTheme="minorEastAsia" w:hint="eastAsia"/>
          <w:sz w:val="21"/>
          <w:szCs w:val="21"/>
          <w:lang w:eastAsia="ja-JP"/>
        </w:rPr>
        <w:t>。</w:t>
      </w:r>
    </w:p>
    <w:p w14:paraId="0D1C0E00" w14:textId="7B61DA50" w:rsidR="00900D4C" w:rsidRPr="002A179C" w:rsidRDefault="00FB7EF4" w:rsidP="003523D5">
      <w:pPr>
        <w:pStyle w:val="a5"/>
        <w:numPr>
          <w:ilvl w:val="0"/>
          <w:numId w:val="11"/>
        </w:numPr>
        <w:tabs>
          <w:tab w:val="left" w:pos="554"/>
          <w:tab w:val="left" w:pos="555"/>
        </w:tabs>
        <w:adjustRightInd w:val="0"/>
        <w:snapToGrid w:val="0"/>
        <w:spacing w:before="86" w:afterLines="50" w:after="180" w:line="120" w:lineRule="atLeast"/>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着床前遺伝学的検査</w:t>
      </w:r>
      <w:r w:rsidR="00900D4C" w:rsidRPr="002A179C">
        <w:rPr>
          <w:rFonts w:asciiTheme="minorEastAsia" w:eastAsiaTheme="minorEastAsia" w:hAnsiTheme="minorEastAsia" w:hint="eastAsia"/>
          <w:sz w:val="21"/>
          <w:szCs w:val="21"/>
          <w:lang w:eastAsia="ja-JP"/>
        </w:rPr>
        <w:t>の実施について社会的な合意が</w:t>
      </w:r>
      <w:r w:rsidR="00AD49BE" w:rsidRPr="002A179C">
        <w:rPr>
          <w:rFonts w:asciiTheme="minorEastAsia" w:eastAsiaTheme="minorEastAsia" w:hAnsiTheme="minorEastAsia" w:hint="eastAsia"/>
          <w:sz w:val="21"/>
          <w:szCs w:val="21"/>
          <w:lang w:eastAsia="ja-JP"/>
        </w:rPr>
        <w:t>完全に</w:t>
      </w:r>
      <w:r w:rsidR="00900D4C" w:rsidRPr="002A179C">
        <w:rPr>
          <w:rFonts w:asciiTheme="minorEastAsia" w:eastAsiaTheme="minorEastAsia" w:hAnsiTheme="minorEastAsia" w:hint="eastAsia"/>
          <w:sz w:val="21"/>
          <w:szCs w:val="21"/>
          <w:lang w:eastAsia="ja-JP"/>
        </w:rPr>
        <w:t>得られているわけではないこと</w:t>
      </w:r>
      <w:r w:rsidR="0046764B" w:rsidRPr="002A179C">
        <w:rPr>
          <w:rFonts w:asciiTheme="minorEastAsia" w:eastAsiaTheme="minorEastAsia" w:hAnsiTheme="minorEastAsia" w:hint="eastAsia"/>
          <w:sz w:val="21"/>
          <w:szCs w:val="21"/>
          <w:lang w:eastAsia="ja-JP"/>
        </w:rPr>
        <w:t>を</w:t>
      </w:r>
      <w:r w:rsidR="004B7CB8" w:rsidRPr="002A179C">
        <w:rPr>
          <w:rFonts w:asciiTheme="minorEastAsia" w:eastAsiaTheme="minorEastAsia" w:hAnsiTheme="minorEastAsia" w:hint="eastAsia"/>
          <w:sz w:val="21"/>
          <w:szCs w:val="21"/>
          <w:lang w:eastAsia="ja-JP"/>
        </w:rPr>
        <w:t>理解</w:t>
      </w:r>
      <w:r w:rsidR="0046764B" w:rsidRPr="002A179C">
        <w:rPr>
          <w:rFonts w:asciiTheme="minorEastAsia" w:eastAsiaTheme="minorEastAsia" w:hAnsiTheme="minorEastAsia" w:hint="eastAsia"/>
          <w:lang w:eastAsia="ja-JP"/>
        </w:rPr>
        <w:t>しました</w:t>
      </w:r>
      <w:r w:rsidR="00900D4C" w:rsidRPr="002A179C">
        <w:rPr>
          <w:rFonts w:asciiTheme="minorEastAsia" w:eastAsiaTheme="minorEastAsia" w:hAnsiTheme="minorEastAsia" w:hint="eastAsia"/>
          <w:sz w:val="21"/>
          <w:szCs w:val="21"/>
          <w:lang w:eastAsia="ja-JP"/>
        </w:rPr>
        <w:t>。</w:t>
      </w:r>
    </w:p>
    <w:p w14:paraId="3E176F05" w14:textId="74012093" w:rsidR="004C6571" w:rsidRPr="002A179C" w:rsidRDefault="00FB7EF4" w:rsidP="003523D5">
      <w:pPr>
        <w:pStyle w:val="a5"/>
        <w:numPr>
          <w:ilvl w:val="0"/>
          <w:numId w:val="11"/>
        </w:numPr>
        <w:tabs>
          <w:tab w:val="left" w:pos="554"/>
          <w:tab w:val="left" w:pos="555"/>
        </w:tabs>
        <w:adjustRightInd w:val="0"/>
        <w:snapToGrid w:val="0"/>
        <w:spacing w:before="91" w:afterLines="50" w:after="180" w:line="120" w:lineRule="atLeast"/>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着床前遺伝学的検査</w:t>
      </w:r>
      <w:r w:rsidR="00E46AB5" w:rsidRPr="002A179C">
        <w:rPr>
          <w:rFonts w:asciiTheme="minorEastAsia" w:eastAsiaTheme="minorEastAsia" w:hAnsiTheme="minorEastAsia" w:hint="eastAsia"/>
          <w:sz w:val="21"/>
          <w:szCs w:val="21"/>
          <w:lang w:eastAsia="ja-JP"/>
        </w:rPr>
        <w:t>を実施しない場合の選択肢について</w:t>
      </w:r>
      <w:r w:rsidR="004B7CB8" w:rsidRPr="002A179C">
        <w:rPr>
          <w:rFonts w:asciiTheme="minorEastAsia" w:eastAsiaTheme="minorEastAsia" w:hAnsiTheme="minorEastAsia" w:hint="eastAsia"/>
          <w:sz w:val="21"/>
          <w:szCs w:val="21"/>
          <w:lang w:eastAsia="ja-JP"/>
        </w:rPr>
        <w:t>理解</w:t>
      </w:r>
      <w:r w:rsidR="0046764B" w:rsidRPr="002A179C">
        <w:rPr>
          <w:rFonts w:asciiTheme="minorEastAsia" w:eastAsiaTheme="minorEastAsia" w:hAnsiTheme="minorEastAsia" w:hint="eastAsia"/>
          <w:lang w:eastAsia="ja-JP"/>
        </w:rPr>
        <w:t>しました</w:t>
      </w:r>
      <w:r w:rsidR="00E46AB5" w:rsidRPr="002A179C">
        <w:rPr>
          <w:rFonts w:asciiTheme="minorEastAsia" w:eastAsiaTheme="minorEastAsia" w:hAnsiTheme="minorEastAsia" w:hint="eastAsia"/>
          <w:sz w:val="21"/>
          <w:szCs w:val="21"/>
          <w:lang w:eastAsia="ja-JP"/>
        </w:rPr>
        <w:t>。</w:t>
      </w:r>
    </w:p>
    <w:p w14:paraId="5BFE2D61" w14:textId="72739240" w:rsidR="00CA6C69" w:rsidRPr="002A179C" w:rsidRDefault="00CA6C69" w:rsidP="00AD49BE">
      <w:pPr>
        <w:adjustRightInd w:val="0"/>
        <w:snapToGrid w:val="0"/>
        <w:rPr>
          <w:rFonts w:asciiTheme="minorEastAsia" w:eastAsiaTheme="minorEastAsia" w:hAnsiTheme="minorEastAsia"/>
          <w:sz w:val="21"/>
          <w:szCs w:val="21"/>
          <w:lang w:eastAsia="ja-JP"/>
        </w:rPr>
      </w:pPr>
    </w:p>
    <w:p w14:paraId="56BE8DF8" w14:textId="4FFB0D0E" w:rsidR="00910EFF" w:rsidRPr="002A179C" w:rsidRDefault="00910EFF" w:rsidP="00AD49BE">
      <w:pPr>
        <w:adjustRightInd w:val="0"/>
        <w:snapToGrid w:val="0"/>
        <w:rPr>
          <w:rFonts w:asciiTheme="minorEastAsia" w:eastAsiaTheme="minorEastAsia" w:hAnsiTheme="minorEastAsia"/>
          <w:sz w:val="21"/>
          <w:szCs w:val="21"/>
          <w:lang w:eastAsia="ja-JP"/>
        </w:rPr>
      </w:pPr>
    </w:p>
    <w:p w14:paraId="6D30A3C1" w14:textId="7E0722DD" w:rsidR="001C62EB" w:rsidRPr="002A179C" w:rsidRDefault="001C62EB" w:rsidP="00AD49BE">
      <w:pPr>
        <w:adjustRightInd w:val="0"/>
        <w:snapToGrid w:val="0"/>
        <w:rPr>
          <w:rFonts w:asciiTheme="minorEastAsia" w:eastAsiaTheme="minorEastAsia" w:hAnsiTheme="minorEastAsia"/>
          <w:sz w:val="21"/>
          <w:szCs w:val="21"/>
          <w:lang w:eastAsia="ja-JP"/>
        </w:rPr>
      </w:pPr>
    </w:p>
    <w:p w14:paraId="68BF4940" w14:textId="77777777" w:rsidR="00910EFF" w:rsidRPr="002A179C" w:rsidRDefault="00910EFF" w:rsidP="00AD49BE">
      <w:pPr>
        <w:adjustRightInd w:val="0"/>
        <w:snapToGrid w:val="0"/>
        <w:rPr>
          <w:rFonts w:asciiTheme="minorEastAsia" w:eastAsiaTheme="minorEastAsia" w:hAnsiTheme="minorEastAsia"/>
          <w:sz w:val="21"/>
          <w:szCs w:val="21"/>
          <w:lang w:eastAsia="ja-JP"/>
        </w:rPr>
      </w:pPr>
    </w:p>
    <w:p w14:paraId="65F0A3FA" w14:textId="3DDCD5AD" w:rsidR="00AD49BE" w:rsidRPr="002A179C" w:rsidRDefault="00AD49BE" w:rsidP="00AD49BE">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日本産科婦人科学会</w:t>
      </w:r>
    </w:p>
    <w:p w14:paraId="5BCFA03C" w14:textId="77777777" w:rsidR="00AD49BE" w:rsidRPr="002A179C" w:rsidRDefault="00AD49BE" w:rsidP="00AD49BE">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倫理委員会委員長　殿</w:t>
      </w:r>
    </w:p>
    <w:p w14:paraId="474305A6" w14:textId="7E7BC9B2" w:rsidR="00AD49BE" w:rsidRPr="002A179C" w:rsidRDefault="00FB7EF4" w:rsidP="00AD49BE">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着床前遺伝学的検査</w:t>
      </w:r>
      <w:r w:rsidR="00AD49BE" w:rsidRPr="002A179C">
        <w:rPr>
          <w:rFonts w:asciiTheme="minorEastAsia" w:eastAsiaTheme="minorEastAsia" w:hAnsiTheme="minorEastAsia" w:hint="eastAsia"/>
          <w:sz w:val="21"/>
          <w:szCs w:val="21"/>
          <w:lang w:eastAsia="ja-JP"/>
        </w:rPr>
        <w:t>に関する審査小委員会委員長　殿</w:t>
      </w:r>
    </w:p>
    <w:p w14:paraId="713C81B3" w14:textId="6FD26163" w:rsidR="00AD49BE" w:rsidRPr="002A179C" w:rsidRDefault="00AD49BE" w:rsidP="00AD49BE">
      <w:pPr>
        <w:adjustRightInd w:val="0"/>
        <w:snapToGrid w:val="0"/>
        <w:rPr>
          <w:rFonts w:asciiTheme="minorEastAsia" w:eastAsiaTheme="minorEastAsia" w:hAnsiTheme="minorEastAsia"/>
          <w:sz w:val="21"/>
          <w:szCs w:val="21"/>
          <w:lang w:eastAsia="ja-JP"/>
        </w:rPr>
      </w:pPr>
    </w:p>
    <w:p w14:paraId="07EEE27D" w14:textId="77777777" w:rsidR="00910EFF" w:rsidRPr="002A179C" w:rsidRDefault="00910EFF" w:rsidP="00AD49BE">
      <w:pPr>
        <w:adjustRightInd w:val="0"/>
        <w:snapToGrid w:val="0"/>
        <w:rPr>
          <w:rFonts w:asciiTheme="minorEastAsia" w:eastAsiaTheme="minorEastAsia" w:hAnsiTheme="minorEastAsia"/>
          <w:sz w:val="21"/>
          <w:szCs w:val="21"/>
          <w:lang w:eastAsia="ja-JP"/>
        </w:rPr>
      </w:pPr>
    </w:p>
    <w:p w14:paraId="3948AC69" w14:textId="038A9C6F" w:rsidR="00AD49BE" w:rsidRPr="002A179C" w:rsidRDefault="00AD49BE" w:rsidP="00AD49BE">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上記の内容について確認</w:t>
      </w:r>
      <w:r w:rsidR="00CA6C69" w:rsidRPr="002A179C">
        <w:rPr>
          <w:rFonts w:asciiTheme="minorEastAsia" w:eastAsiaTheme="minorEastAsia" w:hAnsiTheme="minorEastAsia" w:hint="eastAsia"/>
          <w:sz w:val="21"/>
          <w:szCs w:val="21"/>
          <w:lang w:eastAsia="ja-JP"/>
        </w:rPr>
        <w:t>し、</w:t>
      </w:r>
      <w:r w:rsidRPr="002A179C">
        <w:rPr>
          <w:rFonts w:asciiTheme="minorEastAsia" w:eastAsiaTheme="minorEastAsia" w:hAnsiTheme="minorEastAsia" w:hint="eastAsia"/>
          <w:sz w:val="21"/>
          <w:szCs w:val="21"/>
          <w:lang w:eastAsia="ja-JP"/>
        </w:rPr>
        <w:t>日本産科婦人科学会への</w:t>
      </w:r>
      <w:r w:rsidR="00FB7EF4" w:rsidRPr="002A179C">
        <w:rPr>
          <w:rFonts w:asciiTheme="minorEastAsia" w:eastAsiaTheme="minorEastAsia" w:hAnsiTheme="minorEastAsia" w:hint="eastAsia"/>
          <w:sz w:val="21"/>
          <w:szCs w:val="21"/>
          <w:lang w:eastAsia="ja-JP"/>
        </w:rPr>
        <w:t>着床前遺伝学的検査</w:t>
      </w:r>
      <w:r w:rsidRPr="002A179C">
        <w:rPr>
          <w:rFonts w:asciiTheme="minorEastAsia" w:eastAsiaTheme="minorEastAsia" w:hAnsiTheme="minorEastAsia" w:hint="eastAsia"/>
          <w:sz w:val="21"/>
          <w:szCs w:val="21"/>
          <w:lang w:eastAsia="ja-JP"/>
        </w:rPr>
        <w:t>の認可申請を提出することに同意します。</w:t>
      </w:r>
    </w:p>
    <w:p w14:paraId="67B45269" w14:textId="674D7912" w:rsidR="00CA6C69" w:rsidRPr="002A179C" w:rsidRDefault="00CA6C69" w:rsidP="00AD49BE">
      <w:pPr>
        <w:adjustRightInd w:val="0"/>
        <w:snapToGrid w:val="0"/>
        <w:rPr>
          <w:rFonts w:asciiTheme="minorEastAsia" w:eastAsiaTheme="minorEastAsia" w:hAnsiTheme="minorEastAsia"/>
          <w:sz w:val="21"/>
          <w:szCs w:val="21"/>
          <w:lang w:eastAsia="ja-JP"/>
        </w:rPr>
      </w:pPr>
    </w:p>
    <w:p w14:paraId="1FC32305" w14:textId="1C2334B6" w:rsidR="001C62EB" w:rsidRPr="002A179C" w:rsidRDefault="001C62EB" w:rsidP="00AD49BE">
      <w:pPr>
        <w:adjustRightInd w:val="0"/>
        <w:snapToGrid w:val="0"/>
        <w:rPr>
          <w:rFonts w:asciiTheme="minorEastAsia" w:eastAsiaTheme="minorEastAsia" w:hAnsiTheme="minorEastAsia"/>
          <w:sz w:val="21"/>
          <w:szCs w:val="21"/>
          <w:lang w:eastAsia="ja-JP"/>
        </w:rPr>
      </w:pPr>
    </w:p>
    <w:p w14:paraId="0DA9DEF2" w14:textId="77777777" w:rsidR="001C62EB" w:rsidRPr="002A179C" w:rsidRDefault="001C62EB" w:rsidP="00AD49BE">
      <w:pPr>
        <w:adjustRightInd w:val="0"/>
        <w:snapToGrid w:val="0"/>
        <w:rPr>
          <w:rFonts w:asciiTheme="minorEastAsia" w:eastAsiaTheme="minorEastAsia" w:hAnsiTheme="minorEastAsia"/>
          <w:sz w:val="21"/>
          <w:szCs w:val="21"/>
          <w:lang w:eastAsia="ja-JP"/>
        </w:rPr>
      </w:pPr>
    </w:p>
    <w:p w14:paraId="5E31E90E" w14:textId="06A5B67C" w:rsidR="004B7CB8" w:rsidRPr="002A179C" w:rsidRDefault="00CA6C69" w:rsidP="00CA6C69">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西暦　　　　年　　　月　　　日</w:t>
      </w:r>
    </w:p>
    <w:p w14:paraId="32BFDD10" w14:textId="6A4BAECC" w:rsidR="00CA6C69" w:rsidRPr="002A179C" w:rsidRDefault="00191BB5" w:rsidP="00CA6C69">
      <w:pPr>
        <w:widowControl/>
        <w:wordWrap w:val="0"/>
        <w:autoSpaceDE/>
        <w:autoSpaceDN/>
        <w:ind w:right="840"/>
        <w:jc w:val="right"/>
        <w:rPr>
          <w:rFonts w:asciiTheme="minorEastAsia" w:eastAsiaTheme="minorEastAsia" w:hAnsiTheme="minorEastAsia"/>
          <w:sz w:val="21"/>
          <w:szCs w:val="21"/>
          <w:u w:val="single"/>
          <w:lang w:eastAsia="ja-JP"/>
        </w:rPr>
      </w:pPr>
      <w:r w:rsidRPr="002A179C">
        <w:rPr>
          <w:rFonts w:asciiTheme="minorEastAsia" w:eastAsiaTheme="minorEastAsia" w:hAnsiTheme="minorEastAsia" w:hint="eastAsia"/>
          <w:sz w:val="21"/>
          <w:szCs w:val="21"/>
          <w:u w:val="single"/>
          <w:lang w:eastAsia="ja-JP"/>
        </w:rPr>
        <w:t>妻</w:t>
      </w:r>
      <w:r w:rsidR="00CA6C69" w:rsidRPr="002A179C">
        <w:rPr>
          <w:rFonts w:asciiTheme="minorEastAsia" w:eastAsiaTheme="minorEastAsia" w:hAnsiTheme="minorEastAsia" w:hint="eastAsia"/>
          <w:sz w:val="21"/>
          <w:szCs w:val="21"/>
          <w:u w:val="single"/>
          <w:lang w:eastAsia="ja-JP"/>
        </w:rPr>
        <w:t xml:space="preserve">　　　　　　　　　　</w:t>
      </w:r>
    </w:p>
    <w:p w14:paraId="49F76EBC" w14:textId="77777777" w:rsidR="00CA6C69" w:rsidRPr="002A179C" w:rsidRDefault="00CA6C69" w:rsidP="00CA6C69">
      <w:pPr>
        <w:widowControl/>
        <w:autoSpaceDE/>
        <w:autoSpaceDN/>
        <w:ind w:right="840"/>
        <w:jc w:val="right"/>
        <w:rPr>
          <w:rFonts w:asciiTheme="minorEastAsia" w:eastAsiaTheme="minorEastAsia" w:hAnsiTheme="minorEastAsia"/>
          <w:sz w:val="21"/>
          <w:szCs w:val="21"/>
          <w:lang w:eastAsia="ja-JP"/>
        </w:rPr>
      </w:pPr>
    </w:p>
    <w:p w14:paraId="476B1D5F" w14:textId="140829F3" w:rsidR="00CA6C69" w:rsidRPr="002A179C" w:rsidRDefault="00191BB5" w:rsidP="00CA6C69">
      <w:pPr>
        <w:widowControl/>
        <w:wordWrap w:val="0"/>
        <w:autoSpaceDE/>
        <w:autoSpaceDN/>
        <w:ind w:right="840"/>
        <w:jc w:val="right"/>
        <w:rPr>
          <w:rFonts w:asciiTheme="minorEastAsia" w:eastAsiaTheme="minorEastAsia" w:hAnsiTheme="minorEastAsia"/>
          <w:sz w:val="21"/>
          <w:szCs w:val="21"/>
          <w:u w:val="single"/>
          <w:lang w:eastAsia="ja-JP"/>
        </w:rPr>
      </w:pPr>
      <w:r w:rsidRPr="002A179C">
        <w:rPr>
          <w:rFonts w:asciiTheme="minorEastAsia" w:eastAsiaTheme="minorEastAsia" w:hAnsiTheme="minorEastAsia" w:hint="eastAsia"/>
          <w:sz w:val="21"/>
          <w:szCs w:val="21"/>
          <w:u w:val="single"/>
          <w:lang w:eastAsia="ja-JP"/>
        </w:rPr>
        <w:t>夫</w:t>
      </w:r>
      <w:r w:rsidR="00CA6C69" w:rsidRPr="002A179C">
        <w:rPr>
          <w:rFonts w:asciiTheme="minorEastAsia" w:eastAsiaTheme="minorEastAsia" w:hAnsiTheme="minorEastAsia" w:hint="eastAsia"/>
          <w:sz w:val="21"/>
          <w:szCs w:val="21"/>
          <w:u w:val="single"/>
          <w:lang w:eastAsia="ja-JP"/>
        </w:rPr>
        <w:t xml:space="preserve">　　　　　　　　　　</w:t>
      </w:r>
    </w:p>
    <w:p w14:paraId="3615E28B" w14:textId="77777777" w:rsidR="002A179C" w:rsidRDefault="002A179C" w:rsidP="00CA6C69">
      <w:pPr>
        <w:adjustRightInd w:val="0"/>
        <w:snapToGrid w:val="0"/>
        <w:spacing w:afterLines="50" w:after="180" w:line="120" w:lineRule="atLeast"/>
        <w:rPr>
          <w:rFonts w:asciiTheme="minorEastAsia" w:eastAsiaTheme="minorEastAsia" w:hAnsiTheme="minorEastAsia"/>
          <w:sz w:val="21"/>
          <w:szCs w:val="21"/>
          <w:lang w:eastAsia="ja-JP"/>
        </w:rPr>
      </w:pPr>
    </w:p>
    <w:p w14:paraId="07D947A0" w14:textId="6AD630AA" w:rsidR="00CA6C69" w:rsidRPr="002A179C" w:rsidRDefault="00CA6C69" w:rsidP="00CA6C69">
      <w:pPr>
        <w:adjustRightInd w:val="0"/>
        <w:snapToGrid w:val="0"/>
        <w:spacing w:afterLines="50" w:after="180" w:line="120" w:lineRule="atLeast"/>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 xml:space="preserve">今回の申請に際して実施された遺伝カウンセリングの内容、中立性およびご夫婦の自律的な意思決定の支援について、不適切であると感じる場合には、下記にご連絡ください。　</w:t>
      </w:r>
    </w:p>
    <w:p w14:paraId="359D6A41" w14:textId="7E04DCD0" w:rsidR="00CA6C69" w:rsidRPr="002A179C" w:rsidRDefault="00CA6C69" w:rsidP="00CA6C69">
      <w:pPr>
        <w:adjustRightInd w:val="0"/>
        <w:snapToGrid w:val="0"/>
        <w:spacing w:afterLines="50" w:after="180" w:line="120" w:lineRule="atLeast"/>
        <w:ind w:left="840" w:hangingChars="400" w:hanging="840"/>
        <w:jc w:val="right"/>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連絡先：公益社団法人</w:t>
      </w:r>
      <w:r w:rsidRPr="002A179C">
        <w:rPr>
          <w:rFonts w:asciiTheme="minorEastAsia" w:eastAsiaTheme="minorEastAsia" w:hAnsiTheme="minorEastAsia"/>
          <w:sz w:val="21"/>
          <w:szCs w:val="21"/>
          <w:lang w:eastAsia="ja-JP"/>
        </w:rPr>
        <w:t xml:space="preserve"> 日本産科婦人科学会</w:t>
      </w:r>
      <w:r w:rsidRPr="002A179C">
        <w:rPr>
          <w:rFonts w:asciiTheme="minorEastAsia" w:eastAsiaTheme="minorEastAsia" w:hAnsiTheme="minorEastAsia" w:hint="eastAsia"/>
          <w:sz w:val="21"/>
          <w:szCs w:val="21"/>
          <w:lang w:eastAsia="ja-JP"/>
        </w:rPr>
        <w:t>倫理委員会</w:t>
      </w:r>
      <w:r w:rsidR="0010143A" w:rsidRPr="002A179C">
        <w:rPr>
          <w:rFonts w:asciiTheme="minorEastAsia" w:eastAsiaTheme="minorEastAsia" w:hAnsiTheme="minorEastAsia" w:hint="eastAsia"/>
          <w:sz w:val="21"/>
          <w:szCs w:val="21"/>
          <w:lang w:eastAsia="ja-JP"/>
        </w:rPr>
        <w:t xml:space="preserve">　着床前遺伝学的検査</w:t>
      </w:r>
      <w:r w:rsidRPr="002A179C">
        <w:rPr>
          <w:rFonts w:asciiTheme="minorEastAsia" w:eastAsiaTheme="minorEastAsia" w:hAnsiTheme="minorEastAsia" w:hint="eastAsia"/>
          <w:sz w:val="21"/>
          <w:szCs w:val="21"/>
          <w:lang w:eastAsia="ja-JP"/>
        </w:rPr>
        <w:t>に関する審査小委員会</w:t>
      </w:r>
    </w:p>
    <w:p w14:paraId="1A2E9365" w14:textId="02E8F5DB" w:rsidR="00CA6C69" w:rsidRPr="002A179C" w:rsidRDefault="00CA6C69" w:rsidP="00CA6C69">
      <w:pPr>
        <w:adjustRightInd w:val="0"/>
        <w:snapToGrid w:val="0"/>
        <w:spacing w:afterLines="50" w:after="180" w:line="120" w:lineRule="atLeast"/>
        <w:ind w:firstLineChars="400" w:firstLine="840"/>
        <w:jc w:val="right"/>
        <w:rPr>
          <w:rFonts w:asciiTheme="minorEastAsia" w:eastAsiaTheme="minorEastAsia" w:hAnsiTheme="minorEastAsia"/>
          <w:sz w:val="21"/>
          <w:szCs w:val="21"/>
          <w:lang w:eastAsia="ja-JP"/>
        </w:rPr>
      </w:pPr>
      <w:r w:rsidRPr="002A179C">
        <w:rPr>
          <w:rFonts w:asciiTheme="minorEastAsia" w:eastAsiaTheme="minorEastAsia" w:hAnsiTheme="minorEastAsia"/>
          <w:sz w:val="21"/>
          <w:szCs w:val="21"/>
          <w:lang w:eastAsia="ja-JP"/>
        </w:rPr>
        <w:t xml:space="preserve">〒104-0031 </w:t>
      </w:r>
      <w:r w:rsidR="005074C9" w:rsidRPr="005074C9">
        <w:rPr>
          <w:rFonts w:asciiTheme="minorEastAsia" w:eastAsiaTheme="minorEastAsia" w:hAnsiTheme="minorEastAsia" w:hint="eastAsia"/>
          <w:sz w:val="21"/>
          <w:szCs w:val="21"/>
          <w:lang w:eastAsia="ja-JP"/>
        </w:rPr>
        <w:t>東京都中央区京橋</w:t>
      </w:r>
      <w:r w:rsidR="005074C9" w:rsidRPr="005074C9">
        <w:rPr>
          <w:rFonts w:asciiTheme="minorEastAsia" w:eastAsiaTheme="minorEastAsia" w:hAnsiTheme="minorEastAsia"/>
          <w:sz w:val="21"/>
          <w:szCs w:val="21"/>
          <w:lang w:eastAsia="ja-JP"/>
        </w:rPr>
        <w:t>2-2-8</w:t>
      </w:r>
      <w:r w:rsidRPr="002A179C">
        <w:rPr>
          <w:rFonts w:asciiTheme="minorEastAsia" w:eastAsiaTheme="minorEastAsia" w:hAnsiTheme="minorEastAsia" w:hint="eastAsia"/>
          <w:sz w:val="21"/>
          <w:szCs w:val="21"/>
          <w:lang w:eastAsia="ja-JP"/>
        </w:rPr>
        <w:t>、</w:t>
      </w:r>
      <w:hyperlink r:id="rId8" w:history="1">
        <w:r w:rsidRPr="002A179C">
          <w:rPr>
            <w:rStyle w:val="af2"/>
            <w:rFonts w:asciiTheme="minorEastAsia" w:eastAsiaTheme="minorEastAsia" w:hAnsiTheme="minorEastAsia" w:hint="eastAsia"/>
            <w:color w:val="auto"/>
            <w:sz w:val="21"/>
            <w:szCs w:val="21"/>
            <w:lang w:eastAsia="ja-JP"/>
          </w:rPr>
          <w:t>nissanfu@jsog.or.jp</w:t>
        </w:r>
      </w:hyperlink>
    </w:p>
    <w:p w14:paraId="28F1F4FC" w14:textId="77777777" w:rsidR="00735194" w:rsidRDefault="00CA6C69" w:rsidP="00735194">
      <w:pPr>
        <w:widowControl/>
        <w:autoSpaceDE/>
        <w:autoSpaceDN/>
        <w:jc w:val="both"/>
        <w:rPr>
          <w:rFonts w:asciiTheme="minorEastAsia" w:eastAsiaTheme="minorEastAsia" w:hAnsiTheme="minorEastAsia"/>
          <w:sz w:val="21"/>
          <w:szCs w:val="21"/>
          <w:lang w:eastAsia="ja-JP"/>
        </w:rPr>
      </w:pPr>
      <w:r w:rsidRPr="002A179C">
        <w:rPr>
          <w:rFonts w:asciiTheme="minorEastAsia" w:eastAsiaTheme="minorEastAsia" w:hAnsiTheme="minorEastAsia"/>
          <w:sz w:val="21"/>
          <w:szCs w:val="21"/>
          <w:lang w:eastAsia="ja-JP"/>
        </w:rPr>
        <w:br w:type="page"/>
      </w:r>
      <w:r w:rsidR="00735194" w:rsidRPr="002A179C">
        <w:rPr>
          <w:rFonts w:asciiTheme="minorEastAsia" w:eastAsiaTheme="minorEastAsia" w:hAnsiTheme="minorEastAsia"/>
          <w:sz w:val="21"/>
          <w:szCs w:val="21"/>
          <w:lang w:eastAsia="ja-JP"/>
        </w:rPr>
        <w:lastRenderedPageBreak/>
        <w:t>(確認書様式M1)</w:t>
      </w:r>
    </w:p>
    <w:p w14:paraId="07CA66E5" w14:textId="77777777" w:rsidR="00735194" w:rsidRPr="002A179C" w:rsidRDefault="00735194" w:rsidP="00735194">
      <w:pPr>
        <w:widowControl/>
        <w:autoSpaceDE/>
        <w:autoSpaceDN/>
        <w:jc w:val="both"/>
        <w:rPr>
          <w:rFonts w:asciiTheme="minorEastAsia" w:eastAsiaTheme="minorEastAsia" w:hAnsiTheme="minorEastAsia"/>
          <w:sz w:val="21"/>
          <w:szCs w:val="21"/>
          <w:lang w:eastAsia="ja-JP"/>
        </w:rPr>
      </w:pPr>
    </w:p>
    <w:p w14:paraId="0EE9B1E0" w14:textId="65502CA1" w:rsidR="00CA6C69" w:rsidRPr="002A179C" w:rsidRDefault="0010143A" w:rsidP="00CA6C69">
      <w:pPr>
        <w:widowControl/>
        <w:autoSpaceDE/>
        <w:autoSpaceDN/>
        <w:jc w:val="center"/>
        <w:rPr>
          <w:rFonts w:asciiTheme="minorEastAsia" w:eastAsiaTheme="minorEastAsia" w:hAnsiTheme="minorEastAsia" w:cs="ＭＳ 明朝"/>
          <w:b/>
          <w:bCs/>
          <w:sz w:val="21"/>
          <w:szCs w:val="21"/>
          <w:lang w:eastAsia="ja-JP"/>
        </w:rPr>
      </w:pPr>
      <w:r w:rsidRPr="002A179C">
        <w:rPr>
          <w:rFonts w:asciiTheme="minorEastAsia" w:eastAsiaTheme="minorEastAsia" w:hAnsiTheme="minorEastAsia" w:hint="eastAsia"/>
          <w:b/>
          <w:bCs/>
          <w:sz w:val="21"/>
          <w:szCs w:val="21"/>
          <w:lang w:eastAsia="ja-JP"/>
        </w:rPr>
        <w:t>重篤な遺伝性疾患を対象とした着床前遺伝学的検査に関して</w:t>
      </w:r>
      <w:r w:rsidR="00CA6C69" w:rsidRPr="002A179C">
        <w:rPr>
          <w:rFonts w:asciiTheme="minorEastAsia" w:eastAsiaTheme="minorEastAsia" w:hAnsiTheme="minorEastAsia" w:hint="eastAsia"/>
          <w:b/>
          <w:bCs/>
          <w:sz w:val="21"/>
          <w:szCs w:val="21"/>
          <w:lang w:eastAsia="ja-JP"/>
        </w:rPr>
        <w:t>の動画視聴</w:t>
      </w:r>
      <w:r w:rsidR="00CA6C69" w:rsidRPr="002A179C">
        <w:rPr>
          <w:rFonts w:asciiTheme="minorEastAsia" w:eastAsiaTheme="minorEastAsia" w:hAnsiTheme="minorEastAsia" w:cs="ＭＳ 明朝" w:hint="eastAsia"/>
          <w:b/>
          <w:bCs/>
          <w:sz w:val="21"/>
          <w:szCs w:val="21"/>
          <w:lang w:eastAsia="ja-JP"/>
        </w:rPr>
        <w:t>に関する確認書</w:t>
      </w:r>
    </w:p>
    <w:p w14:paraId="3659A782" w14:textId="1FF3E63E" w:rsidR="00CA6C69" w:rsidRPr="002A179C" w:rsidRDefault="00CA6C69" w:rsidP="00CA6C69">
      <w:pPr>
        <w:widowControl/>
        <w:autoSpaceDE/>
        <w:autoSpaceDN/>
        <w:jc w:val="center"/>
        <w:rPr>
          <w:rFonts w:asciiTheme="minorEastAsia" w:eastAsiaTheme="minorEastAsia" w:hAnsiTheme="minorEastAsia"/>
          <w:b/>
          <w:bCs/>
          <w:sz w:val="21"/>
          <w:szCs w:val="21"/>
          <w:lang w:eastAsia="ja-JP"/>
        </w:rPr>
      </w:pPr>
      <w:r w:rsidRPr="002A179C">
        <w:rPr>
          <w:rFonts w:asciiTheme="minorEastAsia" w:eastAsiaTheme="minorEastAsia" w:hAnsiTheme="minorEastAsia" w:hint="eastAsia"/>
          <w:b/>
          <w:bCs/>
          <w:sz w:val="21"/>
          <w:szCs w:val="21"/>
          <w:lang w:eastAsia="ja-JP"/>
        </w:rPr>
        <w:t>申請元施設</w:t>
      </w:r>
      <w:r w:rsidR="00DC6B7C" w:rsidRPr="002A179C">
        <w:rPr>
          <w:rFonts w:asciiTheme="minorEastAsia" w:eastAsiaTheme="minorEastAsia" w:hAnsiTheme="minorEastAsia" w:hint="eastAsia"/>
          <w:b/>
          <w:bCs/>
          <w:sz w:val="21"/>
          <w:szCs w:val="21"/>
          <w:lang w:eastAsia="ja-JP"/>
        </w:rPr>
        <w:t>の医師</w:t>
      </w:r>
      <w:r w:rsidRPr="002A179C">
        <w:rPr>
          <w:rFonts w:asciiTheme="minorEastAsia" w:eastAsiaTheme="minorEastAsia" w:hAnsiTheme="minorEastAsia" w:hint="eastAsia"/>
          <w:b/>
          <w:bCs/>
          <w:sz w:val="21"/>
          <w:szCs w:val="21"/>
          <w:lang w:eastAsia="ja-JP"/>
        </w:rPr>
        <w:t>記入用</w:t>
      </w:r>
    </w:p>
    <w:p w14:paraId="5E232BE6" w14:textId="76A45890" w:rsidR="00DC6B7C" w:rsidRPr="002A179C" w:rsidRDefault="00DC6B7C" w:rsidP="00DC6B7C">
      <w:pPr>
        <w:widowControl/>
        <w:autoSpaceDE/>
        <w:autoSpaceDN/>
        <w:rPr>
          <w:rFonts w:asciiTheme="minorEastAsia" w:eastAsiaTheme="minorEastAsia" w:hAnsiTheme="minorEastAsia"/>
          <w:b/>
          <w:bCs/>
          <w:sz w:val="21"/>
          <w:szCs w:val="21"/>
          <w:lang w:eastAsia="ja-JP"/>
        </w:rPr>
      </w:pPr>
    </w:p>
    <w:p w14:paraId="19E68D7E" w14:textId="3CCED3F2" w:rsidR="00DC6B7C" w:rsidRPr="002A179C" w:rsidRDefault="00DC6B7C" w:rsidP="00DC6B7C">
      <w:pPr>
        <w:widowControl/>
        <w:autoSpaceDE/>
        <w:autoSpaceDN/>
        <w:rPr>
          <w:rFonts w:asciiTheme="minorEastAsia" w:eastAsiaTheme="minorEastAsia" w:hAnsiTheme="minorEastAsia"/>
          <w:b/>
          <w:bCs/>
          <w:sz w:val="21"/>
          <w:szCs w:val="21"/>
          <w:lang w:eastAsia="ja-JP"/>
        </w:rPr>
      </w:pPr>
    </w:p>
    <w:p w14:paraId="4457B1E5" w14:textId="77777777" w:rsidR="00DC6B7C" w:rsidRPr="002A179C" w:rsidRDefault="00DC6B7C" w:rsidP="00DC6B7C">
      <w:pPr>
        <w:adjustRightInd w:val="0"/>
        <w:snapToGrid w:val="0"/>
        <w:rPr>
          <w:rFonts w:asciiTheme="minorEastAsia" w:eastAsiaTheme="minorEastAsia" w:hAnsiTheme="minorEastAsia"/>
          <w:sz w:val="21"/>
          <w:szCs w:val="21"/>
          <w:lang w:eastAsia="ja-JP"/>
        </w:rPr>
      </w:pPr>
    </w:p>
    <w:p w14:paraId="73506CCA" w14:textId="77777777" w:rsidR="00DC6B7C" w:rsidRPr="002A179C" w:rsidRDefault="00DC6B7C" w:rsidP="00DC6B7C">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日本産科婦人科学会</w:t>
      </w:r>
    </w:p>
    <w:p w14:paraId="6F6A6FF9" w14:textId="77777777" w:rsidR="00DC6B7C" w:rsidRPr="002A179C" w:rsidRDefault="00DC6B7C" w:rsidP="00DC6B7C">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倫理委員会委員長　殿</w:t>
      </w:r>
    </w:p>
    <w:p w14:paraId="6156A78E" w14:textId="56CFF544" w:rsidR="00DC6B7C" w:rsidRPr="002A179C" w:rsidRDefault="00FB7EF4" w:rsidP="00DC6B7C">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着床前遺伝学的検査</w:t>
      </w:r>
      <w:r w:rsidR="00DC6B7C" w:rsidRPr="002A179C">
        <w:rPr>
          <w:rFonts w:asciiTheme="minorEastAsia" w:eastAsiaTheme="minorEastAsia" w:hAnsiTheme="minorEastAsia" w:hint="eastAsia"/>
          <w:sz w:val="21"/>
          <w:szCs w:val="21"/>
          <w:lang w:eastAsia="ja-JP"/>
        </w:rPr>
        <w:t>に関する審査小委員会委員長　殿</w:t>
      </w:r>
    </w:p>
    <w:p w14:paraId="65A5B517" w14:textId="022E39E2" w:rsidR="00DC6B7C" w:rsidRPr="002A179C" w:rsidRDefault="00DC6B7C" w:rsidP="00DC6B7C">
      <w:pPr>
        <w:widowControl/>
        <w:autoSpaceDE/>
        <w:autoSpaceDN/>
        <w:rPr>
          <w:rFonts w:asciiTheme="minorEastAsia" w:eastAsiaTheme="minorEastAsia" w:hAnsiTheme="minorEastAsia"/>
          <w:b/>
          <w:bCs/>
          <w:sz w:val="21"/>
          <w:szCs w:val="21"/>
          <w:lang w:eastAsia="ja-JP"/>
        </w:rPr>
      </w:pPr>
    </w:p>
    <w:p w14:paraId="426F568A" w14:textId="77777777" w:rsidR="00DC6B7C" w:rsidRPr="002A179C" w:rsidRDefault="00DC6B7C" w:rsidP="00DC6B7C">
      <w:pPr>
        <w:widowControl/>
        <w:autoSpaceDE/>
        <w:autoSpaceDN/>
        <w:rPr>
          <w:rFonts w:asciiTheme="minorEastAsia" w:eastAsiaTheme="minorEastAsia" w:hAnsiTheme="minorEastAsia"/>
          <w:b/>
          <w:bCs/>
          <w:sz w:val="21"/>
          <w:szCs w:val="21"/>
          <w:lang w:eastAsia="ja-JP"/>
        </w:rPr>
      </w:pPr>
    </w:p>
    <w:p w14:paraId="0C578480" w14:textId="6B112EEE" w:rsidR="001C6758" w:rsidRPr="002A179C" w:rsidRDefault="00DC6B7C" w:rsidP="00DC6B7C">
      <w:pPr>
        <w:widowControl/>
        <w:autoSpaceDE/>
        <w:autoSpaceDN/>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申請希望のご夫婦</w:t>
      </w:r>
      <w:r w:rsidR="00912BE3" w:rsidRPr="002A179C">
        <w:rPr>
          <w:rFonts w:asciiTheme="minorEastAsia" w:eastAsiaTheme="minorEastAsia" w:hAnsiTheme="minorEastAsia" w:hint="eastAsia"/>
          <w:sz w:val="21"/>
          <w:szCs w:val="21"/>
          <w:lang w:eastAsia="ja-JP"/>
        </w:rPr>
        <w:t>に対して</w:t>
      </w:r>
      <w:r w:rsidRPr="002A179C">
        <w:rPr>
          <w:rFonts w:asciiTheme="minorEastAsia" w:eastAsiaTheme="minorEastAsia" w:hAnsiTheme="minorEastAsia" w:hint="eastAsia"/>
          <w:sz w:val="21"/>
          <w:szCs w:val="21"/>
          <w:lang w:eastAsia="ja-JP"/>
        </w:rPr>
        <w:t>、</w:t>
      </w:r>
      <w:r w:rsidR="00912BE3" w:rsidRPr="002A179C">
        <w:rPr>
          <w:rFonts w:asciiTheme="minorEastAsia" w:eastAsiaTheme="minorEastAsia" w:hAnsiTheme="minorEastAsia" w:hint="eastAsia"/>
          <w:sz w:val="21"/>
          <w:szCs w:val="21"/>
          <w:lang w:eastAsia="ja-JP"/>
        </w:rPr>
        <w:t>日本産科婦人科学会が提供する重篤な遺伝性疾患を対象とした着床前遺伝学的検査に関しての</w:t>
      </w:r>
      <w:r w:rsidRPr="002A179C">
        <w:rPr>
          <w:rFonts w:asciiTheme="minorEastAsia" w:eastAsiaTheme="minorEastAsia" w:hAnsiTheme="minorEastAsia" w:hint="eastAsia"/>
          <w:sz w:val="21"/>
          <w:szCs w:val="21"/>
          <w:lang w:eastAsia="ja-JP"/>
        </w:rPr>
        <w:t>動画</w:t>
      </w:r>
      <w:r w:rsidR="00912BE3" w:rsidRPr="002A179C">
        <w:rPr>
          <w:rFonts w:asciiTheme="minorEastAsia" w:eastAsiaTheme="minorEastAsia" w:hAnsiTheme="minorEastAsia" w:hint="eastAsia"/>
          <w:sz w:val="21"/>
          <w:szCs w:val="21"/>
          <w:lang w:eastAsia="ja-JP"/>
        </w:rPr>
        <w:t>を</w:t>
      </w:r>
      <w:r w:rsidRPr="002A179C">
        <w:rPr>
          <w:rFonts w:asciiTheme="minorEastAsia" w:eastAsiaTheme="minorEastAsia" w:hAnsiTheme="minorEastAsia" w:hint="eastAsia"/>
          <w:sz w:val="21"/>
          <w:szCs w:val="21"/>
          <w:lang w:eastAsia="ja-JP"/>
        </w:rPr>
        <w:t>視聴</w:t>
      </w:r>
      <w:r w:rsidR="00912BE3" w:rsidRPr="002A179C">
        <w:rPr>
          <w:rFonts w:asciiTheme="minorEastAsia" w:eastAsiaTheme="minorEastAsia" w:hAnsiTheme="minorEastAsia" w:hint="eastAsia"/>
          <w:sz w:val="21"/>
          <w:szCs w:val="21"/>
          <w:lang w:eastAsia="ja-JP"/>
        </w:rPr>
        <w:t>いただきまし</w:t>
      </w:r>
      <w:r w:rsidRPr="002A179C">
        <w:rPr>
          <w:rFonts w:asciiTheme="minorEastAsia" w:eastAsiaTheme="minorEastAsia" w:hAnsiTheme="minorEastAsia" w:hint="eastAsia"/>
          <w:sz w:val="21"/>
          <w:szCs w:val="21"/>
          <w:lang w:eastAsia="ja-JP"/>
        </w:rPr>
        <w:t>た。</w:t>
      </w:r>
    </w:p>
    <w:p w14:paraId="3466DCB8" w14:textId="60B435D5" w:rsidR="00DC6B7C" w:rsidRPr="002A179C" w:rsidRDefault="00DC6B7C" w:rsidP="00DC6B7C">
      <w:pPr>
        <w:widowControl/>
        <w:autoSpaceDE/>
        <w:autoSpaceDN/>
        <w:rPr>
          <w:rFonts w:asciiTheme="minorEastAsia" w:eastAsiaTheme="minorEastAsia" w:hAnsiTheme="minorEastAsia"/>
          <w:b/>
          <w:bCs/>
          <w:sz w:val="21"/>
          <w:szCs w:val="21"/>
          <w:lang w:eastAsia="ja-JP"/>
        </w:rPr>
      </w:pPr>
    </w:p>
    <w:p w14:paraId="7C8216C6" w14:textId="25B0A770" w:rsidR="00912BE3" w:rsidRPr="002A179C" w:rsidRDefault="00912BE3" w:rsidP="00DC6B7C">
      <w:pPr>
        <w:widowControl/>
        <w:autoSpaceDE/>
        <w:autoSpaceDN/>
        <w:rPr>
          <w:rFonts w:asciiTheme="minorEastAsia" w:eastAsiaTheme="minorEastAsia" w:hAnsiTheme="minorEastAsia"/>
          <w:b/>
          <w:bCs/>
          <w:sz w:val="21"/>
          <w:szCs w:val="21"/>
          <w:lang w:eastAsia="ja-JP"/>
        </w:rPr>
      </w:pPr>
    </w:p>
    <w:p w14:paraId="051430C2" w14:textId="729F3760" w:rsidR="00912BE3" w:rsidRPr="002A179C" w:rsidRDefault="00912BE3" w:rsidP="00DC6B7C">
      <w:pPr>
        <w:widowControl/>
        <w:autoSpaceDE/>
        <w:autoSpaceDN/>
        <w:rPr>
          <w:rFonts w:asciiTheme="minorEastAsia" w:eastAsiaTheme="minorEastAsia" w:hAnsiTheme="minorEastAsia"/>
          <w:b/>
          <w:bCs/>
          <w:sz w:val="21"/>
          <w:szCs w:val="21"/>
          <w:lang w:eastAsia="ja-JP"/>
        </w:rPr>
      </w:pPr>
    </w:p>
    <w:p w14:paraId="611C40DB" w14:textId="13F0E974" w:rsidR="00912BE3" w:rsidRPr="002A179C" w:rsidRDefault="00912BE3" w:rsidP="00DC6B7C">
      <w:pPr>
        <w:widowControl/>
        <w:autoSpaceDE/>
        <w:autoSpaceDN/>
        <w:rPr>
          <w:rFonts w:asciiTheme="minorEastAsia" w:eastAsiaTheme="minorEastAsia" w:hAnsiTheme="minorEastAsia"/>
          <w:b/>
          <w:bCs/>
          <w:sz w:val="21"/>
          <w:szCs w:val="21"/>
          <w:lang w:eastAsia="ja-JP"/>
        </w:rPr>
      </w:pPr>
    </w:p>
    <w:p w14:paraId="1C38BD17" w14:textId="47BAECCD" w:rsidR="00912BE3" w:rsidRPr="002A179C" w:rsidRDefault="00912BE3" w:rsidP="00DC6B7C">
      <w:pPr>
        <w:widowControl/>
        <w:autoSpaceDE/>
        <w:autoSpaceDN/>
        <w:rPr>
          <w:rFonts w:asciiTheme="minorEastAsia" w:eastAsiaTheme="minorEastAsia" w:hAnsiTheme="minorEastAsia"/>
          <w:b/>
          <w:bCs/>
          <w:sz w:val="21"/>
          <w:szCs w:val="21"/>
          <w:lang w:eastAsia="ja-JP"/>
        </w:rPr>
      </w:pPr>
    </w:p>
    <w:p w14:paraId="691B5F51" w14:textId="77777777" w:rsidR="00912BE3" w:rsidRPr="002A179C" w:rsidRDefault="00912BE3" w:rsidP="00DC6B7C">
      <w:pPr>
        <w:widowControl/>
        <w:autoSpaceDE/>
        <w:autoSpaceDN/>
        <w:rPr>
          <w:rFonts w:asciiTheme="minorEastAsia" w:eastAsiaTheme="minorEastAsia" w:hAnsiTheme="minorEastAsia"/>
          <w:b/>
          <w:bCs/>
          <w:sz w:val="21"/>
          <w:szCs w:val="21"/>
          <w:lang w:eastAsia="ja-JP"/>
        </w:rPr>
      </w:pPr>
    </w:p>
    <w:p w14:paraId="7DB042F3" w14:textId="4D755F93" w:rsidR="001C6758" w:rsidRPr="002A179C" w:rsidRDefault="001C6758" w:rsidP="004B7CB8">
      <w:pPr>
        <w:adjustRightInd w:val="0"/>
        <w:snapToGrid w:val="0"/>
        <w:rPr>
          <w:rFonts w:asciiTheme="minorEastAsia" w:eastAsiaTheme="minorEastAsia" w:hAnsiTheme="minorEastAsia"/>
          <w:sz w:val="21"/>
          <w:szCs w:val="21"/>
          <w:lang w:eastAsia="ja-JP"/>
        </w:rPr>
      </w:pPr>
    </w:p>
    <w:p w14:paraId="2AE0643E" w14:textId="13F7055B" w:rsidR="00DC6B7C" w:rsidRPr="002A179C" w:rsidRDefault="00DC6B7C" w:rsidP="004B7CB8">
      <w:pPr>
        <w:adjustRightInd w:val="0"/>
        <w:snapToGrid w:val="0"/>
        <w:rPr>
          <w:rFonts w:asciiTheme="minorEastAsia" w:eastAsiaTheme="minorEastAsia" w:hAnsiTheme="minorEastAsia"/>
          <w:b/>
          <w:bCs/>
          <w:sz w:val="21"/>
          <w:szCs w:val="21"/>
          <w:lang w:eastAsia="ja-JP"/>
        </w:rPr>
      </w:pPr>
      <w:r w:rsidRPr="002A179C">
        <w:rPr>
          <w:rFonts w:asciiTheme="minorEastAsia" w:eastAsiaTheme="minorEastAsia" w:hAnsiTheme="minorEastAsia" w:hint="eastAsia"/>
          <w:b/>
          <w:bCs/>
          <w:sz w:val="21"/>
          <w:szCs w:val="21"/>
          <w:lang w:eastAsia="ja-JP"/>
        </w:rPr>
        <w:t>申請元施設のご担当医</w:t>
      </w:r>
    </w:p>
    <w:p w14:paraId="7B726577" w14:textId="77777777" w:rsidR="004B7CB8" w:rsidRPr="002A179C" w:rsidRDefault="004B7CB8" w:rsidP="004B7CB8">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西暦　　　年　　　月　　　日</w:t>
      </w:r>
    </w:p>
    <w:p w14:paraId="6EAB8C20" w14:textId="56CC2A56" w:rsidR="004B7CB8" w:rsidRPr="002A179C" w:rsidRDefault="004B7CB8" w:rsidP="004B7CB8">
      <w:pPr>
        <w:adjustRightInd w:val="0"/>
        <w:snapToGrid w:val="0"/>
        <w:rPr>
          <w:rFonts w:asciiTheme="minorEastAsia" w:eastAsiaTheme="minorEastAsia" w:hAnsiTheme="minorEastAsia"/>
          <w:sz w:val="21"/>
          <w:szCs w:val="21"/>
          <w:lang w:eastAsia="ja-JP"/>
        </w:rPr>
      </w:pPr>
    </w:p>
    <w:p w14:paraId="462B983E" w14:textId="63406D1E" w:rsidR="004B7CB8" w:rsidRPr="002A179C" w:rsidRDefault="004B7CB8" w:rsidP="004B7CB8">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 xml:space="preserve">施設名　　　　　　　　　　　　　　　　　</w:t>
      </w:r>
    </w:p>
    <w:p w14:paraId="117C5CAA" w14:textId="77777777" w:rsidR="004B7CB8" w:rsidRPr="002A179C" w:rsidRDefault="004B7CB8" w:rsidP="004B7CB8">
      <w:pPr>
        <w:adjustRightInd w:val="0"/>
        <w:snapToGrid w:val="0"/>
        <w:rPr>
          <w:rFonts w:asciiTheme="minorEastAsia" w:eastAsiaTheme="minorEastAsia" w:hAnsiTheme="minorEastAsia"/>
          <w:sz w:val="21"/>
          <w:szCs w:val="21"/>
          <w:lang w:eastAsia="ja-JP"/>
        </w:rPr>
      </w:pPr>
    </w:p>
    <w:p w14:paraId="6AFBACF0" w14:textId="53B37D53" w:rsidR="004B7CB8" w:rsidRPr="002A179C" w:rsidRDefault="004B7CB8" w:rsidP="004B7CB8">
      <w:pPr>
        <w:adjustRightInd w:val="0"/>
        <w:snapToGrid w:val="0"/>
        <w:rPr>
          <w:rFonts w:asciiTheme="minorEastAsia" w:eastAsiaTheme="minorEastAsia" w:hAnsiTheme="minorEastAsia"/>
          <w:sz w:val="21"/>
          <w:szCs w:val="21"/>
          <w:u w:val="single"/>
          <w:lang w:eastAsia="ja-JP"/>
        </w:rPr>
      </w:pPr>
      <w:r w:rsidRPr="002A179C">
        <w:rPr>
          <w:rFonts w:asciiTheme="minorEastAsia" w:eastAsiaTheme="minorEastAsia" w:hAnsiTheme="minorEastAsia" w:hint="eastAsia"/>
          <w:sz w:val="21"/>
          <w:szCs w:val="21"/>
          <w:u w:val="single"/>
          <w:lang w:eastAsia="ja-JP"/>
        </w:rPr>
        <w:t xml:space="preserve">役職　　　　</w:t>
      </w:r>
      <w:r w:rsidR="00C000E4" w:rsidRPr="002A179C">
        <w:rPr>
          <w:rFonts w:asciiTheme="minorEastAsia" w:eastAsiaTheme="minorEastAsia" w:hAnsiTheme="minorEastAsia" w:hint="eastAsia"/>
          <w:sz w:val="21"/>
          <w:szCs w:val="21"/>
          <w:u w:val="single"/>
          <w:lang w:eastAsia="ja-JP"/>
        </w:rPr>
        <w:t xml:space="preserve">　　　　　</w:t>
      </w:r>
      <w:r w:rsidRPr="002A179C">
        <w:rPr>
          <w:rFonts w:asciiTheme="minorEastAsia" w:eastAsiaTheme="minorEastAsia" w:hAnsiTheme="minorEastAsia" w:hint="eastAsia"/>
          <w:sz w:val="21"/>
          <w:szCs w:val="21"/>
          <w:u w:val="single"/>
          <w:lang w:eastAsia="ja-JP"/>
        </w:rPr>
        <w:t xml:space="preserve">氏名　　　　　　　</w:t>
      </w:r>
      <w:r w:rsidR="00C000E4" w:rsidRPr="002A179C">
        <w:rPr>
          <w:rFonts w:asciiTheme="minorEastAsia" w:eastAsiaTheme="minorEastAsia" w:hAnsiTheme="minorEastAsia" w:hint="eastAsia"/>
          <w:sz w:val="21"/>
          <w:szCs w:val="21"/>
          <w:u w:val="single"/>
          <w:lang w:eastAsia="ja-JP"/>
        </w:rPr>
        <w:t xml:space="preserve">　　専門医種別記載　　　　　　　　　　　　　　</w:t>
      </w:r>
    </w:p>
    <w:p w14:paraId="54266275" w14:textId="1B5980A1" w:rsidR="004B7CB8" w:rsidRPr="002A179C" w:rsidRDefault="004B7CB8" w:rsidP="004B7CB8">
      <w:pPr>
        <w:widowControl/>
        <w:autoSpaceDE/>
        <w:autoSpaceDN/>
        <w:rPr>
          <w:rFonts w:asciiTheme="minorEastAsia" w:eastAsiaTheme="minorEastAsia" w:hAnsiTheme="minorEastAsia"/>
          <w:sz w:val="21"/>
          <w:szCs w:val="21"/>
          <w:lang w:eastAsia="ja-JP"/>
        </w:rPr>
      </w:pPr>
    </w:p>
    <w:p w14:paraId="74AB2DFA" w14:textId="08396604" w:rsidR="00C000E4" w:rsidRPr="002A179C" w:rsidRDefault="00C000E4" w:rsidP="004B7CB8">
      <w:pPr>
        <w:widowControl/>
        <w:autoSpaceDE/>
        <w:autoSpaceDN/>
        <w:rPr>
          <w:rFonts w:asciiTheme="minorEastAsia" w:eastAsiaTheme="minorEastAsia" w:hAnsiTheme="minorEastAsia"/>
          <w:sz w:val="21"/>
          <w:szCs w:val="21"/>
          <w:lang w:eastAsia="ja-JP"/>
        </w:rPr>
      </w:pPr>
    </w:p>
    <w:p w14:paraId="1D0B6AAB" w14:textId="77777777" w:rsidR="00DC6B7C" w:rsidRPr="002A179C" w:rsidRDefault="00DC6B7C" w:rsidP="004B7CB8">
      <w:pPr>
        <w:widowControl/>
        <w:autoSpaceDE/>
        <w:autoSpaceDN/>
        <w:rPr>
          <w:rFonts w:asciiTheme="minorEastAsia" w:eastAsiaTheme="minorEastAsia" w:hAnsiTheme="minorEastAsia"/>
          <w:sz w:val="21"/>
          <w:szCs w:val="21"/>
          <w:lang w:eastAsia="ja-JP"/>
        </w:rPr>
      </w:pPr>
    </w:p>
    <w:p w14:paraId="19A206CA" w14:textId="736EA969" w:rsidR="00DC6B7C" w:rsidRPr="000D6EE2" w:rsidRDefault="00DC6B7C" w:rsidP="00DC6B7C">
      <w:pPr>
        <w:widowControl/>
        <w:autoSpaceDE/>
        <w:autoSpaceDN/>
        <w:rPr>
          <w:rFonts w:asciiTheme="minorEastAsia" w:eastAsiaTheme="minorEastAsia" w:hAnsiTheme="minorEastAsia"/>
          <w:b/>
          <w:bCs/>
          <w:sz w:val="21"/>
          <w:szCs w:val="21"/>
          <w:lang w:eastAsia="ja-JP"/>
        </w:rPr>
      </w:pPr>
      <w:r w:rsidRPr="002A179C">
        <w:rPr>
          <w:rFonts w:asciiTheme="minorEastAsia" w:eastAsiaTheme="minorEastAsia" w:hAnsiTheme="minorEastAsia" w:hint="eastAsia"/>
          <w:b/>
          <w:bCs/>
          <w:sz w:val="21"/>
          <w:szCs w:val="21"/>
          <w:lang w:eastAsia="ja-JP"/>
        </w:rPr>
        <w:t>注）前頁及び本頁のそれぞれについて2</w:t>
      </w:r>
      <w:r w:rsidRPr="002A179C">
        <w:rPr>
          <w:rFonts w:asciiTheme="minorEastAsia" w:eastAsiaTheme="minorEastAsia" w:hAnsiTheme="minorEastAsia" w:cs="ＭＳ 明朝" w:hint="eastAsia"/>
          <w:b/>
          <w:bCs/>
          <w:sz w:val="21"/>
          <w:szCs w:val="21"/>
          <w:lang w:eastAsia="ja-JP"/>
        </w:rPr>
        <w:t>部のコピーを作成して、原本はカルテに保管し、１部のコピーはご夫婦が保管、もう１部を日本産科婦人科学会にご提出してください。個人情報保護の観点から日本産科婦人科学会への提出用では、ご夫婦のご署名部分は消去した上でその他の申請書類と合わせて提出お願いします。</w:t>
      </w:r>
    </w:p>
    <w:p w14:paraId="7950538B" w14:textId="77777777" w:rsidR="00DC6B7C" w:rsidRPr="000D6EE2" w:rsidRDefault="00DC6B7C" w:rsidP="004B7CB8">
      <w:pPr>
        <w:widowControl/>
        <w:autoSpaceDE/>
        <w:autoSpaceDN/>
        <w:rPr>
          <w:rFonts w:asciiTheme="minorEastAsia" w:eastAsiaTheme="minorEastAsia" w:hAnsiTheme="minorEastAsia"/>
          <w:sz w:val="21"/>
          <w:szCs w:val="21"/>
          <w:lang w:eastAsia="ja-JP"/>
        </w:rPr>
      </w:pPr>
    </w:p>
    <w:sectPr w:rsidR="00DC6B7C" w:rsidRPr="000D6EE2" w:rsidSect="004862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CF69B" w14:textId="77777777" w:rsidR="00296AA1" w:rsidRDefault="00296AA1" w:rsidP="00D4571C">
      <w:r>
        <w:separator/>
      </w:r>
    </w:p>
  </w:endnote>
  <w:endnote w:type="continuationSeparator" w:id="0">
    <w:p w14:paraId="515F3633" w14:textId="77777777" w:rsidR="00296AA1" w:rsidRDefault="00296AA1" w:rsidP="00D4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C9185" w14:textId="77777777" w:rsidR="00296AA1" w:rsidRDefault="00296AA1" w:rsidP="00D4571C">
      <w:r>
        <w:separator/>
      </w:r>
    </w:p>
  </w:footnote>
  <w:footnote w:type="continuationSeparator" w:id="0">
    <w:p w14:paraId="5513F830" w14:textId="77777777" w:rsidR="00296AA1" w:rsidRDefault="00296AA1" w:rsidP="00D45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B3B"/>
    <w:multiLevelType w:val="hybridMultilevel"/>
    <w:tmpl w:val="B0AAE12E"/>
    <w:lvl w:ilvl="0" w:tplc="7B7A7D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046"/>
    <w:multiLevelType w:val="hybridMultilevel"/>
    <w:tmpl w:val="0B8C77CE"/>
    <w:lvl w:ilvl="0" w:tplc="481E11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B2A9F"/>
    <w:multiLevelType w:val="hybridMultilevel"/>
    <w:tmpl w:val="9D0ECF00"/>
    <w:lvl w:ilvl="0" w:tplc="871CB16A">
      <w:numFmt w:val="bullet"/>
      <w:lvlText w:val="●"/>
      <w:lvlJc w:val="left"/>
      <w:pPr>
        <w:ind w:left="360" w:hanging="360"/>
      </w:pPr>
      <w:rPr>
        <w:rFonts w:ascii="ＭＳ 明朝" w:eastAsia="ＭＳ 明朝" w:hAnsi="ＭＳ 明朝" w:cs="MS UI Gothic" w:hint="eastAsia"/>
        <w:color w:val="01010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7433D"/>
    <w:multiLevelType w:val="hybridMultilevel"/>
    <w:tmpl w:val="360494A0"/>
    <w:lvl w:ilvl="0" w:tplc="AA1ED60C">
      <w:numFmt w:val="bullet"/>
      <w:lvlText w:val="□"/>
      <w:lvlJc w:val="left"/>
      <w:pPr>
        <w:ind w:left="360" w:hanging="360"/>
      </w:pPr>
      <w:rPr>
        <w:rFonts w:ascii="ＭＳ 明朝" w:eastAsia="ＭＳ 明朝" w:hAnsi="ＭＳ 明朝" w:cs="MS UI Gothic" w:hint="eastAsia"/>
        <w:w w:val="11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747DD"/>
    <w:multiLevelType w:val="hybridMultilevel"/>
    <w:tmpl w:val="7A62982A"/>
    <w:lvl w:ilvl="0" w:tplc="EF8459A2">
      <w:start w:val="1"/>
      <w:numFmt w:val="decimal"/>
      <w:lvlText w:val="%1."/>
      <w:lvlJc w:val="left"/>
      <w:pPr>
        <w:ind w:left="499" w:hanging="379"/>
      </w:pPr>
      <w:rPr>
        <w:rFonts w:hint="default"/>
        <w:w w:val="94"/>
      </w:rPr>
    </w:lvl>
    <w:lvl w:ilvl="1" w:tplc="108C1C30">
      <w:numFmt w:val="bullet"/>
      <w:lvlText w:val="•"/>
      <w:lvlJc w:val="left"/>
      <w:pPr>
        <w:ind w:left="1453" w:hanging="379"/>
      </w:pPr>
      <w:rPr>
        <w:rFonts w:hint="default"/>
      </w:rPr>
    </w:lvl>
    <w:lvl w:ilvl="2" w:tplc="D2E40872">
      <w:numFmt w:val="bullet"/>
      <w:lvlText w:val="•"/>
      <w:lvlJc w:val="left"/>
      <w:pPr>
        <w:ind w:left="2406" w:hanging="379"/>
      </w:pPr>
      <w:rPr>
        <w:rFonts w:hint="default"/>
      </w:rPr>
    </w:lvl>
    <w:lvl w:ilvl="3" w:tplc="66624E32">
      <w:numFmt w:val="bullet"/>
      <w:lvlText w:val="•"/>
      <w:lvlJc w:val="left"/>
      <w:pPr>
        <w:ind w:left="3360" w:hanging="379"/>
      </w:pPr>
      <w:rPr>
        <w:rFonts w:hint="default"/>
      </w:rPr>
    </w:lvl>
    <w:lvl w:ilvl="4" w:tplc="39F4C57C">
      <w:numFmt w:val="bullet"/>
      <w:lvlText w:val="•"/>
      <w:lvlJc w:val="left"/>
      <w:pPr>
        <w:ind w:left="4313" w:hanging="379"/>
      </w:pPr>
      <w:rPr>
        <w:rFonts w:hint="default"/>
      </w:rPr>
    </w:lvl>
    <w:lvl w:ilvl="5" w:tplc="BA642056">
      <w:numFmt w:val="bullet"/>
      <w:lvlText w:val="•"/>
      <w:lvlJc w:val="left"/>
      <w:pPr>
        <w:ind w:left="5266" w:hanging="379"/>
      </w:pPr>
      <w:rPr>
        <w:rFonts w:hint="default"/>
      </w:rPr>
    </w:lvl>
    <w:lvl w:ilvl="6" w:tplc="D540A182">
      <w:numFmt w:val="bullet"/>
      <w:lvlText w:val="•"/>
      <w:lvlJc w:val="left"/>
      <w:pPr>
        <w:ind w:left="6220" w:hanging="379"/>
      </w:pPr>
      <w:rPr>
        <w:rFonts w:hint="default"/>
      </w:rPr>
    </w:lvl>
    <w:lvl w:ilvl="7" w:tplc="7C5AE9E2">
      <w:numFmt w:val="bullet"/>
      <w:lvlText w:val="•"/>
      <w:lvlJc w:val="left"/>
      <w:pPr>
        <w:ind w:left="7173" w:hanging="379"/>
      </w:pPr>
      <w:rPr>
        <w:rFonts w:hint="default"/>
      </w:rPr>
    </w:lvl>
    <w:lvl w:ilvl="8" w:tplc="0FC42904">
      <w:numFmt w:val="bullet"/>
      <w:lvlText w:val="•"/>
      <w:lvlJc w:val="left"/>
      <w:pPr>
        <w:ind w:left="8126" w:hanging="379"/>
      </w:pPr>
      <w:rPr>
        <w:rFonts w:hint="default"/>
      </w:rPr>
    </w:lvl>
  </w:abstractNum>
  <w:abstractNum w:abstractNumId="5" w15:restartNumberingAfterBreak="0">
    <w:nsid w:val="44BD4CBA"/>
    <w:multiLevelType w:val="hybridMultilevel"/>
    <w:tmpl w:val="71BEFF78"/>
    <w:lvl w:ilvl="0" w:tplc="4E20BB9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8A45D2"/>
    <w:multiLevelType w:val="hybridMultilevel"/>
    <w:tmpl w:val="7DF0E14A"/>
    <w:lvl w:ilvl="0" w:tplc="5BBA7898">
      <w:start w:val="1"/>
      <w:numFmt w:val="decimal"/>
      <w:lvlText w:val="%1)"/>
      <w:lvlJc w:val="left"/>
      <w:pPr>
        <w:ind w:left="559" w:hanging="433"/>
      </w:pPr>
      <w:rPr>
        <w:rFonts w:hint="default"/>
        <w:spacing w:val="-1"/>
        <w:w w:val="98"/>
      </w:rPr>
    </w:lvl>
    <w:lvl w:ilvl="1" w:tplc="C6205912">
      <w:numFmt w:val="bullet"/>
      <w:lvlText w:val="•"/>
      <w:lvlJc w:val="left"/>
      <w:pPr>
        <w:ind w:left="1507" w:hanging="433"/>
      </w:pPr>
      <w:rPr>
        <w:rFonts w:hint="default"/>
      </w:rPr>
    </w:lvl>
    <w:lvl w:ilvl="2" w:tplc="9022D318">
      <w:numFmt w:val="bullet"/>
      <w:lvlText w:val="•"/>
      <w:lvlJc w:val="left"/>
      <w:pPr>
        <w:ind w:left="2454" w:hanging="433"/>
      </w:pPr>
      <w:rPr>
        <w:rFonts w:hint="default"/>
      </w:rPr>
    </w:lvl>
    <w:lvl w:ilvl="3" w:tplc="EA5A138A">
      <w:numFmt w:val="bullet"/>
      <w:lvlText w:val="•"/>
      <w:lvlJc w:val="left"/>
      <w:pPr>
        <w:ind w:left="3402" w:hanging="433"/>
      </w:pPr>
      <w:rPr>
        <w:rFonts w:hint="default"/>
      </w:rPr>
    </w:lvl>
    <w:lvl w:ilvl="4" w:tplc="D78A476E">
      <w:numFmt w:val="bullet"/>
      <w:lvlText w:val="•"/>
      <w:lvlJc w:val="left"/>
      <w:pPr>
        <w:ind w:left="4349" w:hanging="433"/>
      </w:pPr>
      <w:rPr>
        <w:rFonts w:hint="default"/>
      </w:rPr>
    </w:lvl>
    <w:lvl w:ilvl="5" w:tplc="BA223BD8">
      <w:numFmt w:val="bullet"/>
      <w:lvlText w:val="•"/>
      <w:lvlJc w:val="left"/>
      <w:pPr>
        <w:ind w:left="5296" w:hanging="433"/>
      </w:pPr>
      <w:rPr>
        <w:rFonts w:hint="default"/>
      </w:rPr>
    </w:lvl>
    <w:lvl w:ilvl="6" w:tplc="2636566E">
      <w:numFmt w:val="bullet"/>
      <w:lvlText w:val="•"/>
      <w:lvlJc w:val="left"/>
      <w:pPr>
        <w:ind w:left="6244" w:hanging="433"/>
      </w:pPr>
      <w:rPr>
        <w:rFonts w:hint="default"/>
      </w:rPr>
    </w:lvl>
    <w:lvl w:ilvl="7" w:tplc="3B28C5AC">
      <w:numFmt w:val="bullet"/>
      <w:lvlText w:val="•"/>
      <w:lvlJc w:val="left"/>
      <w:pPr>
        <w:ind w:left="7191" w:hanging="433"/>
      </w:pPr>
      <w:rPr>
        <w:rFonts w:hint="default"/>
      </w:rPr>
    </w:lvl>
    <w:lvl w:ilvl="8" w:tplc="E070E226">
      <w:numFmt w:val="bullet"/>
      <w:lvlText w:val="•"/>
      <w:lvlJc w:val="left"/>
      <w:pPr>
        <w:ind w:left="8138" w:hanging="433"/>
      </w:pPr>
      <w:rPr>
        <w:rFonts w:hint="default"/>
      </w:rPr>
    </w:lvl>
  </w:abstractNum>
  <w:abstractNum w:abstractNumId="7" w15:restartNumberingAfterBreak="0">
    <w:nsid w:val="5A424C52"/>
    <w:multiLevelType w:val="hybridMultilevel"/>
    <w:tmpl w:val="689EE668"/>
    <w:lvl w:ilvl="0" w:tplc="481E11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E0361F"/>
    <w:multiLevelType w:val="hybridMultilevel"/>
    <w:tmpl w:val="E2509930"/>
    <w:lvl w:ilvl="0" w:tplc="95C89DE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DA2EBC"/>
    <w:multiLevelType w:val="hybridMultilevel"/>
    <w:tmpl w:val="3DB21F24"/>
    <w:lvl w:ilvl="0" w:tplc="481E11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4235B4"/>
    <w:multiLevelType w:val="hybridMultilevel"/>
    <w:tmpl w:val="D78EE2A6"/>
    <w:lvl w:ilvl="0" w:tplc="8D100746">
      <w:start w:val="1"/>
      <w:numFmt w:val="decimal"/>
      <w:lvlText w:val="%1)"/>
      <w:lvlJc w:val="left"/>
      <w:pPr>
        <w:ind w:left="554" w:hanging="436"/>
      </w:pPr>
      <w:rPr>
        <w:rFonts w:hint="default"/>
        <w:spacing w:val="-1"/>
        <w:w w:val="107"/>
      </w:rPr>
    </w:lvl>
    <w:lvl w:ilvl="1" w:tplc="4C04BB9E">
      <w:numFmt w:val="bullet"/>
      <w:lvlText w:val="•"/>
      <w:lvlJc w:val="left"/>
      <w:pPr>
        <w:ind w:left="1507" w:hanging="436"/>
      </w:pPr>
      <w:rPr>
        <w:rFonts w:hint="default"/>
      </w:rPr>
    </w:lvl>
    <w:lvl w:ilvl="2" w:tplc="1528F180">
      <w:numFmt w:val="bullet"/>
      <w:lvlText w:val="•"/>
      <w:lvlJc w:val="left"/>
      <w:pPr>
        <w:ind w:left="2454" w:hanging="436"/>
      </w:pPr>
      <w:rPr>
        <w:rFonts w:hint="default"/>
      </w:rPr>
    </w:lvl>
    <w:lvl w:ilvl="3" w:tplc="71A09230">
      <w:numFmt w:val="bullet"/>
      <w:lvlText w:val="•"/>
      <w:lvlJc w:val="left"/>
      <w:pPr>
        <w:ind w:left="3402" w:hanging="436"/>
      </w:pPr>
      <w:rPr>
        <w:rFonts w:hint="default"/>
      </w:rPr>
    </w:lvl>
    <w:lvl w:ilvl="4" w:tplc="E026B542">
      <w:numFmt w:val="bullet"/>
      <w:lvlText w:val="•"/>
      <w:lvlJc w:val="left"/>
      <w:pPr>
        <w:ind w:left="4349" w:hanging="436"/>
      </w:pPr>
      <w:rPr>
        <w:rFonts w:hint="default"/>
      </w:rPr>
    </w:lvl>
    <w:lvl w:ilvl="5" w:tplc="589857C0">
      <w:numFmt w:val="bullet"/>
      <w:lvlText w:val="•"/>
      <w:lvlJc w:val="left"/>
      <w:pPr>
        <w:ind w:left="5296" w:hanging="436"/>
      </w:pPr>
      <w:rPr>
        <w:rFonts w:hint="default"/>
      </w:rPr>
    </w:lvl>
    <w:lvl w:ilvl="6" w:tplc="FB2C9012">
      <w:numFmt w:val="bullet"/>
      <w:lvlText w:val="•"/>
      <w:lvlJc w:val="left"/>
      <w:pPr>
        <w:ind w:left="6244" w:hanging="436"/>
      </w:pPr>
      <w:rPr>
        <w:rFonts w:hint="default"/>
      </w:rPr>
    </w:lvl>
    <w:lvl w:ilvl="7" w:tplc="9C68A74E">
      <w:numFmt w:val="bullet"/>
      <w:lvlText w:val="•"/>
      <w:lvlJc w:val="left"/>
      <w:pPr>
        <w:ind w:left="7191" w:hanging="436"/>
      </w:pPr>
      <w:rPr>
        <w:rFonts w:hint="default"/>
      </w:rPr>
    </w:lvl>
    <w:lvl w:ilvl="8" w:tplc="0B180440">
      <w:numFmt w:val="bullet"/>
      <w:lvlText w:val="•"/>
      <w:lvlJc w:val="left"/>
      <w:pPr>
        <w:ind w:left="8138" w:hanging="436"/>
      </w:pPr>
      <w:rPr>
        <w:rFonts w:hint="default"/>
      </w:rPr>
    </w:lvl>
  </w:abstractNum>
  <w:num w:numId="1" w16cid:durableId="1822037026">
    <w:abstractNumId w:val="6"/>
  </w:num>
  <w:num w:numId="2" w16cid:durableId="2018116811">
    <w:abstractNumId w:val="4"/>
  </w:num>
  <w:num w:numId="3" w16cid:durableId="1403092746">
    <w:abstractNumId w:val="10"/>
  </w:num>
  <w:num w:numId="4" w16cid:durableId="1198276382">
    <w:abstractNumId w:val="8"/>
  </w:num>
  <w:num w:numId="5" w16cid:durableId="220138902">
    <w:abstractNumId w:val="3"/>
  </w:num>
  <w:num w:numId="6" w16cid:durableId="1616794723">
    <w:abstractNumId w:val="5"/>
  </w:num>
  <w:num w:numId="7" w16cid:durableId="2078286854">
    <w:abstractNumId w:val="2"/>
  </w:num>
  <w:num w:numId="8" w16cid:durableId="636109025">
    <w:abstractNumId w:val="9"/>
  </w:num>
  <w:num w:numId="9" w16cid:durableId="124351451">
    <w:abstractNumId w:val="7"/>
  </w:num>
  <w:num w:numId="10" w16cid:durableId="41180174">
    <w:abstractNumId w:val="1"/>
  </w:num>
  <w:num w:numId="11" w16cid:durableId="101668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2C"/>
    <w:rsid w:val="00002F2C"/>
    <w:rsid w:val="00004C3B"/>
    <w:rsid w:val="00015589"/>
    <w:rsid w:val="00023D4D"/>
    <w:rsid w:val="000558A2"/>
    <w:rsid w:val="000B63E2"/>
    <w:rsid w:val="000D6EE2"/>
    <w:rsid w:val="0010143A"/>
    <w:rsid w:val="001034DF"/>
    <w:rsid w:val="001278EE"/>
    <w:rsid w:val="0014036B"/>
    <w:rsid w:val="001650A7"/>
    <w:rsid w:val="001754C0"/>
    <w:rsid w:val="00191BB5"/>
    <w:rsid w:val="001C62EB"/>
    <w:rsid w:val="001C6758"/>
    <w:rsid w:val="001D327A"/>
    <w:rsid w:val="001F15AE"/>
    <w:rsid w:val="001F184D"/>
    <w:rsid w:val="00223FDC"/>
    <w:rsid w:val="00244E6C"/>
    <w:rsid w:val="002532D4"/>
    <w:rsid w:val="002707FD"/>
    <w:rsid w:val="002757B0"/>
    <w:rsid w:val="00296AA1"/>
    <w:rsid w:val="002A179C"/>
    <w:rsid w:val="002F0431"/>
    <w:rsid w:val="002F30C7"/>
    <w:rsid w:val="002F5FDD"/>
    <w:rsid w:val="00314BC8"/>
    <w:rsid w:val="003311D6"/>
    <w:rsid w:val="00331FAC"/>
    <w:rsid w:val="00341D81"/>
    <w:rsid w:val="003523D5"/>
    <w:rsid w:val="00370739"/>
    <w:rsid w:val="00376562"/>
    <w:rsid w:val="00380459"/>
    <w:rsid w:val="00387D54"/>
    <w:rsid w:val="003953BF"/>
    <w:rsid w:val="003B546B"/>
    <w:rsid w:val="003D5947"/>
    <w:rsid w:val="003E0336"/>
    <w:rsid w:val="003F383C"/>
    <w:rsid w:val="0041028B"/>
    <w:rsid w:val="004505CA"/>
    <w:rsid w:val="004512B1"/>
    <w:rsid w:val="0046764B"/>
    <w:rsid w:val="004829B5"/>
    <w:rsid w:val="004862D2"/>
    <w:rsid w:val="004A6FB9"/>
    <w:rsid w:val="004B7CB8"/>
    <w:rsid w:val="004C6571"/>
    <w:rsid w:val="004E4454"/>
    <w:rsid w:val="005074C9"/>
    <w:rsid w:val="00534EB2"/>
    <w:rsid w:val="00535FD0"/>
    <w:rsid w:val="00536A8F"/>
    <w:rsid w:val="0056092D"/>
    <w:rsid w:val="00647044"/>
    <w:rsid w:val="006B0396"/>
    <w:rsid w:val="006C7B70"/>
    <w:rsid w:val="006D235F"/>
    <w:rsid w:val="006D267E"/>
    <w:rsid w:val="0070024E"/>
    <w:rsid w:val="00707732"/>
    <w:rsid w:val="00725AA2"/>
    <w:rsid w:val="00735194"/>
    <w:rsid w:val="00740568"/>
    <w:rsid w:val="00753636"/>
    <w:rsid w:val="00764C5F"/>
    <w:rsid w:val="00792B80"/>
    <w:rsid w:val="007966E3"/>
    <w:rsid w:val="007F04E1"/>
    <w:rsid w:val="00800343"/>
    <w:rsid w:val="008027AF"/>
    <w:rsid w:val="0080568A"/>
    <w:rsid w:val="0081597B"/>
    <w:rsid w:val="00815B2B"/>
    <w:rsid w:val="00821E82"/>
    <w:rsid w:val="00827324"/>
    <w:rsid w:val="00855E04"/>
    <w:rsid w:val="008651BC"/>
    <w:rsid w:val="0086565F"/>
    <w:rsid w:val="00890C03"/>
    <w:rsid w:val="008B3F58"/>
    <w:rsid w:val="008E0389"/>
    <w:rsid w:val="00900D4C"/>
    <w:rsid w:val="00910EFF"/>
    <w:rsid w:val="00912BE3"/>
    <w:rsid w:val="00913A1F"/>
    <w:rsid w:val="00943361"/>
    <w:rsid w:val="00946335"/>
    <w:rsid w:val="00947A95"/>
    <w:rsid w:val="009575EB"/>
    <w:rsid w:val="009E4D71"/>
    <w:rsid w:val="009E54E9"/>
    <w:rsid w:val="009F1D83"/>
    <w:rsid w:val="00A0670D"/>
    <w:rsid w:val="00A320B6"/>
    <w:rsid w:val="00A36BE8"/>
    <w:rsid w:val="00A5657C"/>
    <w:rsid w:val="00A9670B"/>
    <w:rsid w:val="00AA1B53"/>
    <w:rsid w:val="00AD49BE"/>
    <w:rsid w:val="00AD718F"/>
    <w:rsid w:val="00AF2EA3"/>
    <w:rsid w:val="00B104BC"/>
    <w:rsid w:val="00B415DD"/>
    <w:rsid w:val="00B719F6"/>
    <w:rsid w:val="00C000E4"/>
    <w:rsid w:val="00C32080"/>
    <w:rsid w:val="00C4529F"/>
    <w:rsid w:val="00C5620F"/>
    <w:rsid w:val="00CA6C69"/>
    <w:rsid w:val="00CB17EC"/>
    <w:rsid w:val="00D4571C"/>
    <w:rsid w:val="00D50AA1"/>
    <w:rsid w:val="00D85CD3"/>
    <w:rsid w:val="00D86BE8"/>
    <w:rsid w:val="00DA7910"/>
    <w:rsid w:val="00DB18F7"/>
    <w:rsid w:val="00DB41F7"/>
    <w:rsid w:val="00DC6B7C"/>
    <w:rsid w:val="00DD67FA"/>
    <w:rsid w:val="00E06E20"/>
    <w:rsid w:val="00E120DB"/>
    <w:rsid w:val="00E45CAA"/>
    <w:rsid w:val="00E46AB5"/>
    <w:rsid w:val="00EA6F07"/>
    <w:rsid w:val="00EE034A"/>
    <w:rsid w:val="00F24895"/>
    <w:rsid w:val="00F3730C"/>
    <w:rsid w:val="00F66135"/>
    <w:rsid w:val="00FB7EF4"/>
    <w:rsid w:val="00FC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1A5A45"/>
  <w15:chartTrackingRefBased/>
  <w15:docId w15:val="{F65E021B-CD93-44BE-A34E-01F9393C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4E9"/>
    <w:pPr>
      <w:widowControl w:val="0"/>
      <w:autoSpaceDE w:val="0"/>
      <w:autoSpaceDN w:val="0"/>
    </w:pPr>
    <w:rPr>
      <w:rFonts w:ascii="MS UI Gothic" w:eastAsia="MS UI Gothic" w:hAnsi="MS UI Gothic" w:cs="MS UI Gothic"/>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02F2C"/>
    <w:rPr>
      <w:sz w:val="21"/>
      <w:szCs w:val="21"/>
    </w:rPr>
  </w:style>
  <w:style w:type="character" w:customStyle="1" w:styleId="a4">
    <w:name w:val="本文 (文字)"/>
    <w:basedOn w:val="a0"/>
    <w:link w:val="a3"/>
    <w:uiPriority w:val="1"/>
    <w:rsid w:val="00002F2C"/>
    <w:rPr>
      <w:rFonts w:ascii="MS UI Gothic" w:eastAsia="MS UI Gothic" w:hAnsi="MS UI Gothic" w:cs="MS UI Gothic"/>
      <w:kern w:val="0"/>
      <w:szCs w:val="21"/>
      <w:lang w:eastAsia="en-US"/>
    </w:rPr>
  </w:style>
  <w:style w:type="paragraph" w:styleId="a5">
    <w:name w:val="List Paragraph"/>
    <w:basedOn w:val="a"/>
    <w:uiPriority w:val="1"/>
    <w:qFormat/>
    <w:rsid w:val="00002F2C"/>
    <w:pPr>
      <w:ind w:left="504" w:hanging="434"/>
    </w:pPr>
  </w:style>
  <w:style w:type="paragraph" w:styleId="a6">
    <w:name w:val="Balloon Text"/>
    <w:basedOn w:val="a"/>
    <w:link w:val="a7"/>
    <w:uiPriority w:val="99"/>
    <w:semiHidden/>
    <w:unhideWhenUsed/>
    <w:rsid w:val="00AF2E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F2EA3"/>
    <w:rPr>
      <w:rFonts w:asciiTheme="majorHAnsi" w:eastAsiaTheme="majorEastAsia" w:hAnsiTheme="majorHAnsi" w:cstheme="majorBidi"/>
      <w:kern w:val="0"/>
      <w:sz w:val="18"/>
      <w:szCs w:val="18"/>
      <w:lang w:eastAsia="en-US"/>
    </w:rPr>
  </w:style>
  <w:style w:type="character" w:styleId="a8">
    <w:name w:val="annotation reference"/>
    <w:basedOn w:val="a0"/>
    <w:uiPriority w:val="99"/>
    <w:semiHidden/>
    <w:unhideWhenUsed/>
    <w:rsid w:val="00376562"/>
    <w:rPr>
      <w:sz w:val="18"/>
      <w:szCs w:val="18"/>
    </w:rPr>
  </w:style>
  <w:style w:type="paragraph" w:styleId="a9">
    <w:name w:val="annotation text"/>
    <w:basedOn w:val="a"/>
    <w:link w:val="aa"/>
    <w:uiPriority w:val="99"/>
    <w:semiHidden/>
    <w:unhideWhenUsed/>
    <w:rsid w:val="00376562"/>
  </w:style>
  <w:style w:type="character" w:customStyle="1" w:styleId="aa">
    <w:name w:val="コメント文字列 (文字)"/>
    <w:basedOn w:val="a0"/>
    <w:link w:val="a9"/>
    <w:uiPriority w:val="99"/>
    <w:semiHidden/>
    <w:rsid w:val="00376562"/>
    <w:rPr>
      <w:rFonts w:ascii="MS UI Gothic" w:eastAsia="MS UI Gothic" w:hAnsi="MS UI Gothic" w:cs="MS UI Gothic"/>
      <w:kern w:val="0"/>
      <w:sz w:val="22"/>
      <w:lang w:eastAsia="en-US"/>
    </w:rPr>
  </w:style>
  <w:style w:type="paragraph" w:styleId="ab">
    <w:name w:val="annotation subject"/>
    <w:basedOn w:val="a9"/>
    <w:next w:val="a9"/>
    <w:link w:val="ac"/>
    <w:uiPriority w:val="99"/>
    <w:semiHidden/>
    <w:unhideWhenUsed/>
    <w:rsid w:val="00376562"/>
    <w:rPr>
      <w:b/>
      <w:bCs/>
    </w:rPr>
  </w:style>
  <w:style w:type="character" w:customStyle="1" w:styleId="ac">
    <w:name w:val="コメント内容 (文字)"/>
    <w:basedOn w:val="aa"/>
    <w:link w:val="ab"/>
    <w:uiPriority w:val="99"/>
    <w:semiHidden/>
    <w:rsid w:val="00376562"/>
    <w:rPr>
      <w:rFonts w:ascii="MS UI Gothic" w:eastAsia="MS UI Gothic" w:hAnsi="MS UI Gothic" w:cs="MS UI Gothic"/>
      <w:b/>
      <w:bCs/>
      <w:kern w:val="0"/>
      <w:sz w:val="22"/>
      <w:lang w:eastAsia="en-US"/>
    </w:rPr>
  </w:style>
  <w:style w:type="paragraph" w:styleId="ad">
    <w:name w:val="Revision"/>
    <w:hidden/>
    <w:uiPriority w:val="99"/>
    <w:semiHidden/>
    <w:rsid w:val="0014036B"/>
    <w:rPr>
      <w:rFonts w:ascii="MS UI Gothic" w:eastAsia="MS UI Gothic" w:hAnsi="MS UI Gothic" w:cs="MS UI Gothic"/>
      <w:kern w:val="0"/>
      <w:sz w:val="22"/>
      <w:lang w:eastAsia="en-US"/>
    </w:rPr>
  </w:style>
  <w:style w:type="paragraph" w:customStyle="1" w:styleId="xmsonormal">
    <w:name w:val="x_msonormal"/>
    <w:basedOn w:val="a"/>
    <w:rsid w:val="003F383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header"/>
    <w:basedOn w:val="a"/>
    <w:link w:val="af"/>
    <w:uiPriority w:val="99"/>
    <w:unhideWhenUsed/>
    <w:rsid w:val="00D4571C"/>
    <w:pPr>
      <w:tabs>
        <w:tab w:val="center" w:pos="4252"/>
        <w:tab w:val="right" w:pos="8504"/>
      </w:tabs>
      <w:snapToGrid w:val="0"/>
    </w:pPr>
  </w:style>
  <w:style w:type="character" w:customStyle="1" w:styleId="af">
    <w:name w:val="ヘッダー (文字)"/>
    <w:basedOn w:val="a0"/>
    <w:link w:val="ae"/>
    <w:uiPriority w:val="99"/>
    <w:rsid w:val="00D4571C"/>
    <w:rPr>
      <w:rFonts w:ascii="MS UI Gothic" w:eastAsia="MS UI Gothic" w:hAnsi="MS UI Gothic" w:cs="MS UI Gothic"/>
      <w:kern w:val="0"/>
      <w:sz w:val="22"/>
      <w:lang w:eastAsia="en-US"/>
    </w:rPr>
  </w:style>
  <w:style w:type="paragraph" w:styleId="af0">
    <w:name w:val="footer"/>
    <w:basedOn w:val="a"/>
    <w:link w:val="af1"/>
    <w:uiPriority w:val="99"/>
    <w:unhideWhenUsed/>
    <w:rsid w:val="00D4571C"/>
    <w:pPr>
      <w:tabs>
        <w:tab w:val="center" w:pos="4252"/>
        <w:tab w:val="right" w:pos="8504"/>
      </w:tabs>
      <w:snapToGrid w:val="0"/>
    </w:pPr>
  </w:style>
  <w:style w:type="character" w:customStyle="1" w:styleId="af1">
    <w:name w:val="フッター (文字)"/>
    <w:basedOn w:val="a0"/>
    <w:link w:val="af0"/>
    <w:uiPriority w:val="99"/>
    <w:rsid w:val="00D4571C"/>
    <w:rPr>
      <w:rFonts w:ascii="MS UI Gothic" w:eastAsia="MS UI Gothic" w:hAnsi="MS UI Gothic" w:cs="MS UI Gothic"/>
      <w:kern w:val="0"/>
      <w:sz w:val="22"/>
      <w:lang w:eastAsia="en-US"/>
    </w:rPr>
  </w:style>
  <w:style w:type="character" w:styleId="af2">
    <w:name w:val="Hyperlink"/>
    <w:basedOn w:val="a0"/>
    <w:uiPriority w:val="99"/>
    <w:unhideWhenUsed/>
    <w:rsid w:val="00CA6C69"/>
    <w:rPr>
      <w:color w:val="0563C1" w:themeColor="hyperlink"/>
      <w:u w:val="single"/>
    </w:rPr>
  </w:style>
  <w:style w:type="character" w:styleId="af3">
    <w:name w:val="Unresolved Mention"/>
    <w:basedOn w:val="a0"/>
    <w:uiPriority w:val="99"/>
    <w:semiHidden/>
    <w:unhideWhenUsed/>
    <w:rsid w:val="00CA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93317">
      <w:bodyDiv w:val="1"/>
      <w:marLeft w:val="0"/>
      <w:marRight w:val="0"/>
      <w:marTop w:val="0"/>
      <w:marBottom w:val="0"/>
      <w:divBdr>
        <w:top w:val="none" w:sz="0" w:space="0" w:color="auto"/>
        <w:left w:val="none" w:sz="0" w:space="0" w:color="auto"/>
        <w:bottom w:val="none" w:sz="0" w:space="0" w:color="auto"/>
        <w:right w:val="none" w:sz="0" w:space="0" w:color="auto"/>
      </w:divBdr>
      <w:divsChild>
        <w:div w:id="683098377">
          <w:marLeft w:val="0"/>
          <w:marRight w:val="0"/>
          <w:marTop w:val="0"/>
          <w:marBottom w:val="0"/>
          <w:divBdr>
            <w:top w:val="none" w:sz="0" w:space="0" w:color="auto"/>
            <w:left w:val="none" w:sz="0" w:space="0" w:color="auto"/>
            <w:bottom w:val="none" w:sz="0" w:space="0" w:color="auto"/>
            <w:right w:val="none" w:sz="0" w:space="0" w:color="auto"/>
          </w:divBdr>
        </w:div>
        <w:div w:id="384645091">
          <w:marLeft w:val="0"/>
          <w:marRight w:val="0"/>
          <w:marTop w:val="0"/>
          <w:marBottom w:val="0"/>
          <w:divBdr>
            <w:top w:val="none" w:sz="0" w:space="0" w:color="auto"/>
            <w:left w:val="none" w:sz="0" w:space="0" w:color="auto"/>
            <w:bottom w:val="none" w:sz="0" w:space="0" w:color="auto"/>
            <w:right w:val="none" w:sz="0" w:space="0" w:color="auto"/>
          </w:divBdr>
        </w:div>
      </w:divsChild>
    </w:div>
    <w:div w:id="880825945">
      <w:bodyDiv w:val="1"/>
      <w:marLeft w:val="0"/>
      <w:marRight w:val="0"/>
      <w:marTop w:val="0"/>
      <w:marBottom w:val="0"/>
      <w:divBdr>
        <w:top w:val="none" w:sz="0" w:space="0" w:color="auto"/>
        <w:left w:val="none" w:sz="0" w:space="0" w:color="auto"/>
        <w:bottom w:val="none" w:sz="0" w:space="0" w:color="auto"/>
        <w:right w:val="none" w:sz="0" w:space="0" w:color="auto"/>
      </w:divBdr>
    </w:div>
    <w:div w:id="1236207606">
      <w:bodyDiv w:val="1"/>
      <w:marLeft w:val="0"/>
      <w:marRight w:val="0"/>
      <w:marTop w:val="0"/>
      <w:marBottom w:val="0"/>
      <w:divBdr>
        <w:top w:val="none" w:sz="0" w:space="0" w:color="auto"/>
        <w:left w:val="none" w:sz="0" w:space="0" w:color="auto"/>
        <w:bottom w:val="none" w:sz="0" w:space="0" w:color="auto"/>
        <w:right w:val="none" w:sz="0" w:space="0" w:color="auto"/>
      </w:divBdr>
    </w:div>
    <w:div w:id="1264725106">
      <w:bodyDiv w:val="1"/>
      <w:marLeft w:val="0"/>
      <w:marRight w:val="0"/>
      <w:marTop w:val="0"/>
      <w:marBottom w:val="0"/>
      <w:divBdr>
        <w:top w:val="none" w:sz="0" w:space="0" w:color="auto"/>
        <w:left w:val="none" w:sz="0" w:space="0" w:color="auto"/>
        <w:bottom w:val="none" w:sz="0" w:space="0" w:color="auto"/>
        <w:right w:val="none" w:sz="0" w:space="0" w:color="auto"/>
      </w:divBdr>
    </w:div>
    <w:div w:id="1435203127">
      <w:bodyDiv w:val="1"/>
      <w:marLeft w:val="0"/>
      <w:marRight w:val="0"/>
      <w:marTop w:val="0"/>
      <w:marBottom w:val="0"/>
      <w:divBdr>
        <w:top w:val="none" w:sz="0" w:space="0" w:color="auto"/>
        <w:left w:val="none" w:sz="0" w:space="0" w:color="auto"/>
        <w:bottom w:val="none" w:sz="0" w:space="0" w:color="auto"/>
        <w:right w:val="none" w:sz="0" w:space="0" w:color="auto"/>
      </w:divBdr>
      <w:divsChild>
        <w:div w:id="1786657548">
          <w:marLeft w:val="720"/>
          <w:marRight w:val="0"/>
          <w:marTop w:val="0"/>
          <w:marBottom w:val="0"/>
          <w:divBdr>
            <w:top w:val="none" w:sz="0" w:space="0" w:color="auto"/>
            <w:left w:val="none" w:sz="0" w:space="0" w:color="auto"/>
            <w:bottom w:val="none" w:sz="0" w:space="0" w:color="auto"/>
            <w:right w:val="none" w:sz="0" w:space="0" w:color="auto"/>
          </w:divBdr>
        </w:div>
      </w:divsChild>
    </w:div>
    <w:div w:id="1609921645">
      <w:bodyDiv w:val="1"/>
      <w:marLeft w:val="0"/>
      <w:marRight w:val="0"/>
      <w:marTop w:val="0"/>
      <w:marBottom w:val="0"/>
      <w:divBdr>
        <w:top w:val="none" w:sz="0" w:space="0" w:color="auto"/>
        <w:left w:val="none" w:sz="0" w:space="0" w:color="auto"/>
        <w:bottom w:val="none" w:sz="0" w:space="0" w:color="auto"/>
        <w:right w:val="none" w:sz="0" w:space="0" w:color="auto"/>
      </w:divBdr>
    </w:div>
    <w:div w:id="2015374537">
      <w:bodyDiv w:val="1"/>
      <w:marLeft w:val="0"/>
      <w:marRight w:val="0"/>
      <w:marTop w:val="0"/>
      <w:marBottom w:val="0"/>
      <w:divBdr>
        <w:top w:val="none" w:sz="0" w:space="0" w:color="auto"/>
        <w:left w:val="none" w:sz="0" w:space="0" w:color="auto"/>
        <w:bottom w:val="none" w:sz="0" w:space="0" w:color="auto"/>
        <w:right w:val="none" w:sz="0" w:space="0" w:color="auto"/>
      </w:divBdr>
      <w:divsChild>
        <w:div w:id="2093424959">
          <w:marLeft w:val="274"/>
          <w:marRight w:val="0"/>
          <w:marTop w:val="0"/>
          <w:marBottom w:val="0"/>
          <w:divBdr>
            <w:top w:val="none" w:sz="0" w:space="0" w:color="auto"/>
            <w:left w:val="none" w:sz="0" w:space="0" w:color="auto"/>
            <w:bottom w:val="none" w:sz="0" w:space="0" w:color="auto"/>
            <w:right w:val="none" w:sz="0" w:space="0" w:color="auto"/>
          </w:divBdr>
        </w:div>
      </w:divsChild>
    </w:div>
    <w:div w:id="2108698262">
      <w:bodyDiv w:val="1"/>
      <w:marLeft w:val="0"/>
      <w:marRight w:val="0"/>
      <w:marTop w:val="0"/>
      <w:marBottom w:val="0"/>
      <w:divBdr>
        <w:top w:val="none" w:sz="0" w:space="0" w:color="auto"/>
        <w:left w:val="none" w:sz="0" w:space="0" w:color="auto"/>
        <w:bottom w:val="none" w:sz="0" w:space="0" w:color="auto"/>
        <w:right w:val="none" w:sz="0" w:space="0" w:color="auto"/>
      </w:divBdr>
      <w:divsChild>
        <w:div w:id="25980032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sanfu@jsog.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8DBB-7848-4DD4-92AD-A4AAD506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幹男</dc:creator>
  <cp:keywords/>
  <dc:description/>
  <cp:lastModifiedBy>神谷 淳子</cp:lastModifiedBy>
  <cp:revision>8</cp:revision>
  <dcterms:created xsi:type="dcterms:W3CDTF">2021-12-31T01:38:00Z</dcterms:created>
  <dcterms:modified xsi:type="dcterms:W3CDTF">2025-05-27T09:27:00Z</dcterms:modified>
</cp:coreProperties>
</file>